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CE208" w14:textId="77777777" w:rsidR="006F775B" w:rsidRDefault="006F775B" w:rsidP="006F775B">
      <w:pPr>
        <w:spacing w:after="0" w:line="240" w:lineRule="auto"/>
        <w:rPr>
          <w:rFonts w:ascii="Arial" w:eastAsia="Arial" w:hAnsi="Arial" w:cs="Arial"/>
          <w:kern w:val="0"/>
          <w:lang w:val="en"/>
          <w14:ligatures w14:val="none"/>
        </w:rPr>
      </w:pPr>
      <w:r w:rsidRPr="006F775B">
        <w:rPr>
          <w:rFonts w:ascii="Arial Narrow" w:eastAsia="Arial Narrow" w:hAnsi="Arial Narrow" w:cs="Arial Narrow"/>
          <w:smallCaps/>
          <w:kern w:val="0"/>
          <w:sz w:val="34"/>
          <w:szCs w:val="34"/>
          <w:lang w:val="en"/>
          <w14:ligatures w14:val="none"/>
        </w:rPr>
        <w:t xml:space="preserve">Virginia Commonwealth University Rehabilitation Research and Training Center </w:t>
      </w:r>
      <w:r w:rsidRPr="006F775B">
        <w:rPr>
          <w:rFonts w:ascii="Arial Narrow" w:eastAsia="Arial Narrow" w:hAnsi="Arial Narrow" w:cs="Arial Narrow"/>
          <w:b/>
          <w:smallCaps/>
          <w:kern w:val="0"/>
          <w:sz w:val="34"/>
          <w:szCs w:val="34"/>
          <w:lang w:val="en"/>
          <w14:ligatures w14:val="none"/>
        </w:rPr>
        <w:t>AUTISM CENTER FOR EDUCATION (VCU RRTC ACE)</w:t>
      </w:r>
      <w:r w:rsidRPr="006F775B">
        <w:rPr>
          <w:rFonts w:ascii="Arial" w:eastAsia="Arial" w:hAnsi="Arial" w:cs="Arial"/>
          <w:kern w:val="0"/>
          <w:lang w:val="en"/>
          <w14:ligatures w14:val="none"/>
        </w:rPr>
        <w:t xml:space="preserve"> </w:t>
      </w:r>
    </w:p>
    <w:p w14:paraId="6C1B0292" w14:textId="77777777" w:rsidR="00553211" w:rsidRPr="006F775B" w:rsidRDefault="00553211" w:rsidP="006F775B">
      <w:pPr>
        <w:spacing w:after="0" w:line="240" w:lineRule="auto"/>
        <w:rPr>
          <w:rFonts w:ascii="Arial Narrow" w:eastAsia="Arial Narrow" w:hAnsi="Arial Narrow" w:cs="Arial Narrow"/>
          <w:smallCaps/>
          <w:kern w:val="0"/>
          <w:sz w:val="34"/>
          <w:szCs w:val="34"/>
          <w:lang w:val="en"/>
          <w14:ligatures w14:val="none"/>
        </w:rPr>
      </w:pPr>
    </w:p>
    <w:p w14:paraId="5A0A4846" w14:textId="77777777" w:rsidR="006F775B" w:rsidRPr="006F775B" w:rsidRDefault="006F775B" w:rsidP="000B12CB">
      <w:pPr>
        <w:pStyle w:val="BasicParagraph"/>
        <w:spacing w:line="240" w:lineRule="auto"/>
        <w:jc w:val="center"/>
        <w:rPr>
          <w:rFonts w:ascii="Times New Roman" w:hAnsi="Times New Roman" w:cs="Times New Roman"/>
          <w:b/>
          <w:bCs/>
          <w:sz w:val="22"/>
          <w:szCs w:val="22"/>
        </w:rPr>
      </w:pPr>
    </w:p>
    <w:p w14:paraId="02281185" w14:textId="7144E0A3" w:rsidR="00B5492B" w:rsidRPr="000B12CB" w:rsidRDefault="00AA515C" w:rsidP="00FC3E22">
      <w:pPr>
        <w:spacing w:after="0" w:line="228" w:lineRule="auto"/>
        <w:jc w:val="center"/>
        <w:rPr>
          <w:rFonts w:ascii="Times New Roman" w:hAnsi="Times New Roman" w:cs="Times New Roman"/>
          <w:b/>
          <w:bCs/>
          <w:sz w:val="50"/>
          <w:szCs w:val="50"/>
        </w:rPr>
      </w:pPr>
      <w:r>
        <w:rPr>
          <w:rFonts w:ascii="Times New Roman" w:hAnsi="Times New Roman" w:cs="Times New Roman"/>
          <w:b/>
          <w:bCs/>
          <w:sz w:val="50"/>
          <w:szCs w:val="50"/>
        </w:rPr>
        <w:t>Positive Behavior Support</w:t>
      </w:r>
    </w:p>
    <w:p w14:paraId="3B7CB736" w14:textId="77777777" w:rsidR="008A3575" w:rsidRPr="00B153B8" w:rsidRDefault="008A3575" w:rsidP="005D297D">
      <w:pPr>
        <w:spacing w:after="0" w:line="240" w:lineRule="auto"/>
        <w:rPr>
          <w:rFonts w:ascii="Times New Roman" w:hAnsi="Times New Roman" w:cs="Times New Roman"/>
          <w:sz w:val="28"/>
          <w:szCs w:val="28"/>
        </w:rPr>
      </w:pPr>
    </w:p>
    <w:p w14:paraId="67CC569C" w14:textId="7B62FF6C" w:rsidR="00AA515C" w:rsidRPr="00AA515C" w:rsidRDefault="00AA515C" w:rsidP="00AA515C">
      <w:pPr>
        <w:pStyle w:val="BasicParagraph"/>
        <w:tabs>
          <w:tab w:val="left" w:pos="200"/>
          <w:tab w:val="left" w:pos="360"/>
          <w:tab w:val="left" w:pos="1080"/>
        </w:tabs>
        <w:suppressAutoHyphens/>
        <w:spacing w:line="240" w:lineRule="auto"/>
        <w:rPr>
          <w:rFonts w:ascii="Times New Roman" w:hAnsi="Times New Roman" w:cs="Times New Roman"/>
        </w:rPr>
      </w:pPr>
      <w:r w:rsidRPr="00AA515C">
        <w:rPr>
          <w:rFonts w:ascii="Times New Roman" w:hAnsi="Times New Roman" w:cs="Times New Roman"/>
        </w:rPr>
        <w:t>Positive Behavior Support (PBS) is a set of research-based strategies designed to improve the quality of life by teaching new</w:t>
      </w:r>
      <w:r>
        <w:rPr>
          <w:rFonts w:ascii="Times New Roman" w:hAnsi="Times New Roman" w:cs="Times New Roman"/>
        </w:rPr>
        <w:t xml:space="preserve"> </w:t>
      </w:r>
      <w:r w:rsidRPr="00AA515C">
        <w:rPr>
          <w:rFonts w:ascii="Times New Roman" w:hAnsi="Times New Roman" w:cs="Times New Roman"/>
        </w:rPr>
        <w:t>skills and modifying the environment. This person-centered</w:t>
      </w:r>
      <w:r>
        <w:rPr>
          <w:rFonts w:ascii="Times New Roman" w:hAnsi="Times New Roman" w:cs="Times New Roman"/>
        </w:rPr>
        <w:t xml:space="preserve"> </w:t>
      </w:r>
      <w:r w:rsidRPr="00AA515C">
        <w:rPr>
          <w:rFonts w:ascii="Times New Roman" w:hAnsi="Times New Roman" w:cs="Times New Roman"/>
        </w:rPr>
        <w:t xml:space="preserve">approach uses individualized interventions and supports to help each student work toward their unique goals. </w:t>
      </w:r>
    </w:p>
    <w:p w14:paraId="25238939" w14:textId="77777777" w:rsidR="00AA515C" w:rsidRPr="00AA515C" w:rsidRDefault="00AA515C" w:rsidP="00AA515C">
      <w:pPr>
        <w:pStyle w:val="BasicParagraph"/>
        <w:tabs>
          <w:tab w:val="left" w:pos="200"/>
          <w:tab w:val="left" w:pos="360"/>
          <w:tab w:val="left" w:pos="1080"/>
        </w:tabs>
        <w:suppressAutoHyphens/>
        <w:spacing w:line="240" w:lineRule="auto"/>
        <w:rPr>
          <w:rFonts w:ascii="Times New Roman" w:hAnsi="Times New Roman" w:cs="Times New Roman"/>
        </w:rPr>
      </w:pPr>
    </w:p>
    <w:p w14:paraId="17C201F0" w14:textId="6853AAEE" w:rsidR="00AA515C" w:rsidRPr="00AA515C" w:rsidRDefault="00AA515C" w:rsidP="00AA515C">
      <w:pPr>
        <w:pStyle w:val="BasicParagraph"/>
        <w:tabs>
          <w:tab w:val="left" w:pos="200"/>
          <w:tab w:val="left" w:pos="360"/>
          <w:tab w:val="left" w:pos="1080"/>
        </w:tabs>
        <w:suppressAutoHyphens/>
        <w:spacing w:line="240" w:lineRule="auto"/>
        <w:rPr>
          <w:rFonts w:ascii="Times New Roman" w:hAnsi="Times New Roman" w:cs="Times New Roman"/>
        </w:rPr>
      </w:pPr>
      <w:r w:rsidRPr="00AA515C">
        <w:rPr>
          <w:rFonts w:ascii="Times New Roman" w:hAnsi="Times New Roman" w:cs="Times New Roman"/>
        </w:rPr>
        <w:t>PBS involves identifying situations or events that may trigger interfering behavior, assessing and modifying the environment to reduce</w:t>
      </w:r>
      <w:r>
        <w:rPr>
          <w:rFonts w:ascii="Times New Roman" w:hAnsi="Times New Roman" w:cs="Times New Roman"/>
        </w:rPr>
        <w:t xml:space="preserve"> </w:t>
      </w:r>
      <w:r w:rsidRPr="00AA515C">
        <w:rPr>
          <w:rFonts w:ascii="Times New Roman" w:hAnsi="Times New Roman" w:cs="Times New Roman"/>
        </w:rPr>
        <w:t>the occurrence of the interfering behavior, and providing opportunities for the person to develop and generalize new skills across settings.</w:t>
      </w:r>
    </w:p>
    <w:p w14:paraId="08D1026C" w14:textId="77777777" w:rsidR="00AA515C" w:rsidRPr="00AA515C" w:rsidRDefault="00AA515C" w:rsidP="00AA515C">
      <w:pPr>
        <w:pStyle w:val="BasicParagraph"/>
        <w:tabs>
          <w:tab w:val="left" w:pos="200"/>
          <w:tab w:val="left" w:pos="360"/>
          <w:tab w:val="left" w:pos="1080"/>
        </w:tabs>
        <w:suppressAutoHyphens/>
        <w:spacing w:line="240" w:lineRule="auto"/>
        <w:rPr>
          <w:rFonts w:ascii="Times New Roman" w:hAnsi="Times New Roman" w:cs="Times New Roman"/>
        </w:rPr>
      </w:pPr>
    </w:p>
    <w:p w14:paraId="575612CE" w14:textId="11BB2E77" w:rsidR="00AA515C" w:rsidRDefault="00AA515C" w:rsidP="00AA515C">
      <w:pPr>
        <w:pStyle w:val="BasicParagraph"/>
        <w:tabs>
          <w:tab w:val="left" w:pos="200"/>
          <w:tab w:val="left" w:pos="360"/>
          <w:tab w:val="left" w:pos="1080"/>
        </w:tabs>
        <w:suppressAutoHyphens/>
        <w:spacing w:line="240" w:lineRule="auto"/>
        <w:rPr>
          <w:rFonts w:ascii="Times New Roman" w:hAnsi="Times New Roman" w:cs="Times New Roman"/>
        </w:rPr>
      </w:pPr>
      <w:r w:rsidRPr="00AA515C">
        <w:rPr>
          <w:rFonts w:ascii="Times New Roman" w:hAnsi="Times New Roman" w:cs="Times New Roman"/>
        </w:rPr>
        <w:t>People with autism often benefit from consistent positive behavior support strategies to help them navigate communication differences, sensory sensitivities, social interaction preferences, and executive functioning needs. These proactive supports can empower your students to:</w:t>
      </w:r>
      <w:r w:rsidRPr="00AA515C">
        <w:rPr>
          <w:rFonts w:ascii="Times New Roman" w:hAnsi="Times New Roman" w:cs="Times New Roman"/>
        </w:rPr>
        <w:tab/>
      </w:r>
    </w:p>
    <w:p w14:paraId="77C65DB7" w14:textId="77777777" w:rsidR="000E4C66" w:rsidRPr="00AA515C" w:rsidRDefault="000E4C66" w:rsidP="00AA515C">
      <w:pPr>
        <w:pStyle w:val="BasicParagraph"/>
        <w:tabs>
          <w:tab w:val="left" w:pos="200"/>
          <w:tab w:val="left" w:pos="360"/>
          <w:tab w:val="left" w:pos="1080"/>
        </w:tabs>
        <w:suppressAutoHyphens/>
        <w:spacing w:line="240" w:lineRule="auto"/>
        <w:rPr>
          <w:rFonts w:ascii="Times New Roman" w:hAnsi="Times New Roman" w:cs="Times New Roman"/>
        </w:rPr>
      </w:pPr>
    </w:p>
    <w:p w14:paraId="06A930D2" w14:textId="77777777" w:rsidR="00AA515C" w:rsidRPr="00AA515C" w:rsidRDefault="00AA515C" w:rsidP="00AA515C">
      <w:pPr>
        <w:pStyle w:val="BasicParagraph"/>
        <w:tabs>
          <w:tab w:val="left" w:pos="240"/>
          <w:tab w:val="left" w:pos="360"/>
          <w:tab w:val="left" w:pos="1080"/>
          <w:tab w:val="left" w:pos="1180"/>
          <w:tab w:val="left" w:pos="1360"/>
          <w:tab w:val="left" w:pos="4640"/>
          <w:tab w:val="left" w:pos="5160"/>
          <w:tab w:val="left" w:pos="5520"/>
          <w:tab w:val="left" w:pos="5740"/>
          <w:tab w:val="left" w:pos="5940"/>
          <w:tab w:val="left" w:pos="6860"/>
          <w:tab w:val="left" w:pos="7080"/>
        </w:tabs>
        <w:suppressAutoHyphens/>
        <w:spacing w:line="240" w:lineRule="auto"/>
        <w:ind w:left="720"/>
        <w:rPr>
          <w:rFonts w:ascii="Times New Roman" w:hAnsi="Times New Roman" w:cs="Times New Roman"/>
          <w:color w:val="auto"/>
        </w:rPr>
      </w:pPr>
      <w:r w:rsidRPr="00AA515C">
        <w:rPr>
          <w:rFonts w:ascii="Times New Roman" w:hAnsi="Times New Roman" w:cs="Times New Roman"/>
          <w:color w:val="auto"/>
        </w:rPr>
        <w:t>●</w:t>
      </w:r>
      <w:r w:rsidRPr="00AA515C">
        <w:rPr>
          <w:rFonts w:ascii="Times New Roman" w:hAnsi="Times New Roman" w:cs="Times New Roman"/>
          <w:color w:val="auto"/>
        </w:rPr>
        <w:tab/>
        <w:t xml:space="preserve">Develop and maintain meaningful relationships </w:t>
      </w:r>
      <w:r w:rsidRPr="00AA515C">
        <w:rPr>
          <w:rFonts w:ascii="Times New Roman" w:hAnsi="Times New Roman" w:cs="Times New Roman"/>
          <w:color w:val="auto"/>
        </w:rPr>
        <w:tab/>
      </w:r>
      <w:r w:rsidRPr="00AA515C">
        <w:rPr>
          <w:rFonts w:ascii="Times New Roman" w:hAnsi="Times New Roman" w:cs="Times New Roman"/>
          <w:color w:val="auto"/>
        </w:rPr>
        <w:tab/>
      </w:r>
    </w:p>
    <w:p w14:paraId="23C29C24" w14:textId="77777777" w:rsidR="00AA515C" w:rsidRPr="00AA515C" w:rsidRDefault="00AA515C" w:rsidP="00AA515C">
      <w:pPr>
        <w:pStyle w:val="BasicParagraph"/>
        <w:tabs>
          <w:tab w:val="left" w:pos="240"/>
          <w:tab w:val="left" w:pos="360"/>
          <w:tab w:val="left" w:pos="1080"/>
          <w:tab w:val="left" w:pos="1180"/>
          <w:tab w:val="left" w:pos="1360"/>
          <w:tab w:val="left" w:pos="4640"/>
          <w:tab w:val="left" w:pos="5160"/>
          <w:tab w:val="left" w:pos="5520"/>
          <w:tab w:val="left" w:pos="5740"/>
          <w:tab w:val="left" w:pos="5940"/>
          <w:tab w:val="left" w:pos="6860"/>
          <w:tab w:val="left" w:pos="7080"/>
        </w:tabs>
        <w:suppressAutoHyphens/>
        <w:spacing w:line="240" w:lineRule="auto"/>
        <w:ind w:left="720"/>
        <w:rPr>
          <w:rFonts w:ascii="Times New Roman" w:hAnsi="Times New Roman" w:cs="Times New Roman"/>
          <w:color w:val="auto"/>
        </w:rPr>
      </w:pPr>
      <w:r w:rsidRPr="00AA515C">
        <w:rPr>
          <w:rFonts w:ascii="Times New Roman" w:hAnsi="Times New Roman" w:cs="Times New Roman"/>
          <w:color w:val="auto"/>
        </w:rPr>
        <w:t>●</w:t>
      </w:r>
      <w:r w:rsidRPr="00AA515C">
        <w:rPr>
          <w:rFonts w:ascii="Times New Roman" w:hAnsi="Times New Roman" w:cs="Times New Roman"/>
          <w:color w:val="auto"/>
        </w:rPr>
        <w:tab/>
        <w:t xml:space="preserve">Effectively communicate wants, needs, thoughts, and feelings </w:t>
      </w:r>
      <w:r w:rsidRPr="00AA515C">
        <w:rPr>
          <w:rFonts w:ascii="Times New Roman" w:hAnsi="Times New Roman" w:cs="Times New Roman"/>
          <w:color w:val="auto"/>
        </w:rPr>
        <w:tab/>
      </w:r>
      <w:r w:rsidRPr="00AA515C">
        <w:rPr>
          <w:rFonts w:ascii="Times New Roman" w:hAnsi="Times New Roman" w:cs="Times New Roman"/>
          <w:color w:val="auto"/>
        </w:rPr>
        <w:tab/>
      </w:r>
    </w:p>
    <w:p w14:paraId="7BECDF3A" w14:textId="7BF7D211" w:rsidR="00AA515C" w:rsidRPr="00AA515C" w:rsidRDefault="00AA515C" w:rsidP="00AA515C">
      <w:pPr>
        <w:pStyle w:val="BasicParagraph"/>
        <w:tabs>
          <w:tab w:val="left" w:pos="240"/>
          <w:tab w:val="left" w:pos="360"/>
          <w:tab w:val="left" w:pos="1080"/>
          <w:tab w:val="left" w:pos="1180"/>
          <w:tab w:val="left" w:pos="1360"/>
          <w:tab w:val="left" w:pos="4640"/>
          <w:tab w:val="left" w:pos="5160"/>
          <w:tab w:val="left" w:pos="5520"/>
          <w:tab w:val="left" w:pos="5740"/>
          <w:tab w:val="left" w:pos="5940"/>
          <w:tab w:val="left" w:pos="6860"/>
          <w:tab w:val="left" w:pos="7080"/>
        </w:tabs>
        <w:suppressAutoHyphens/>
        <w:spacing w:line="240" w:lineRule="auto"/>
        <w:ind w:left="720"/>
        <w:rPr>
          <w:rFonts w:ascii="Times New Roman" w:hAnsi="Times New Roman" w:cs="Times New Roman"/>
          <w:color w:val="auto"/>
        </w:rPr>
      </w:pPr>
      <w:r w:rsidRPr="00AA515C">
        <w:rPr>
          <w:rFonts w:ascii="Times New Roman" w:hAnsi="Times New Roman" w:cs="Times New Roman"/>
          <w:color w:val="auto"/>
        </w:rPr>
        <w:t>●</w:t>
      </w:r>
      <w:r w:rsidRPr="00AA515C">
        <w:rPr>
          <w:rFonts w:ascii="Times New Roman" w:hAnsi="Times New Roman" w:cs="Times New Roman"/>
          <w:color w:val="auto"/>
        </w:rPr>
        <w:tab/>
        <w:t>Learn new skills and confidently approach novel situations</w:t>
      </w:r>
    </w:p>
    <w:p w14:paraId="493C9F38" w14:textId="7547D803" w:rsidR="00AA515C" w:rsidRPr="00AA515C" w:rsidRDefault="00AA515C" w:rsidP="00AA515C">
      <w:pPr>
        <w:pStyle w:val="BasicParagraph"/>
        <w:tabs>
          <w:tab w:val="left" w:pos="240"/>
          <w:tab w:val="left" w:pos="360"/>
          <w:tab w:val="left" w:pos="1080"/>
          <w:tab w:val="left" w:pos="1180"/>
          <w:tab w:val="left" w:pos="1360"/>
          <w:tab w:val="left" w:pos="4640"/>
          <w:tab w:val="left" w:pos="5160"/>
          <w:tab w:val="left" w:pos="5520"/>
          <w:tab w:val="left" w:pos="5740"/>
          <w:tab w:val="left" w:pos="5940"/>
          <w:tab w:val="left" w:pos="6860"/>
          <w:tab w:val="left" w:pos="7080"/>
        </w:tabs>
        <w:suppressAutoHyphens/>
        <w:spacing w:line="240" w:lineRule="auto"/>
        <w:ind w:left="720"/>
        <w:rPr>
          <w:rFonts w:ascii="Times New Roman" w:hAnsi="Times New Roman" w:cs="Times New Roman"/>
          <w:color w:val="auto"/>
        </w:rPr>
      </w:pPr>
      <w:r w:rsidRPr="00AA515C">
        <w:rPr>
          <w:rFonts w:ascii="Times New Roman" w:hAnsi="Times New Roman" w:cs="Times New Roman"/>
          <w:color w:val="auto"/>
        </w:rPr>
        <w:t>●</w:t>
      </w:r>
      <w:r w:rsidRPr="00AA515C">
        <w:rPr>
          <w:rFonts w:ascii="Times New Roman" w:hAnsi="Times New Roman" w:cs="Times New Roman"/>
          <w:color w:val="auto"/>
        </w:rPr>
        <w:tab/>
        <w:t xml:space="preserve">Manage sensory input in supportive environments  </w:t>
      </w:r>
    </w:p>
    <w:p w14:paraId="1B7AF54F" w14:textId="5C910A7A" w:rsidR="009B0782" w:rsidRDefault="00AA515C" w:rsidP="00AA515C">
      <w:pPr>
        <w:pStyle w:val="BasicParagraph"/>
        <w:tabs>
          <w:tab w:val="left" w:pos="200"/>
          <w:tab w:val="left" w:pos="360"/>
          <w:tab w:val="left" w:pos="1080"/>
        </w:tabs>
        <w:suppressAutoHyphens/>
        <w:spacing w:line="240" w:lineRule="auto"/>
        <w:ind w:left="720"/>
        <w:rPr>
          <w:rFonts w:ascii="Arial Narrow" w:hAnsi="Arial Narrow" w:cs="Arial Narrow"/>
          <w:spacing w:val="-1"/>
        </w:rPr>
      </w:pPr>
      <w:r w:rsidRPr="00AA515C">
        <w:rPr>
          <w:rFonts w:ascii="Times New Roman" w:hAnsi="Times New Roman" w:cs="Times New Roman"/>
          <w:color w:val="auto"/>
        </w:rPr>
        <w:t>●</w:t>
      </w:r>
      <w:r w:rsidRPr="00AA515C">
        <w:rPr>
          <w:rFonts w:ascii="Times New Roman" w:hAnsi="Times New Roman" w:cs="Times New Roman"/>
          <w:color w:val="auto"/>
        </w:rPr>
        <w:tab/>
        <w:t>Increase indepe</w:t>
      </w:r>
      <w:r w:rsidRPr="00AA515C">
        <w:rPr>
          <w:rFonts w:ascii="Times New Roman" w:hAnsi="Times New Roman" w:cs="Times New Roman"/>
        </w:rPr>
        <w:t>ndence and self-determination</w:t>
      </w:r>
      <w:r w:rsidR="009B0782" w:rsidRPr="00AA515C">
        <w:rPr>
          <w:rFonts w:ascii="Times New Roman" w:hAnsi="Times New Roman" w:cs="Times New Roman"/>
        </w:rPr>
        <w:t>.</w:t>
      </w:r>
    </w:p>
    <w:p w14:paraId="45659187" w14:textId="2EB76F2F" w:rsidR="0013528A" w:rsidRPr="00AA515C" w:rsidRDefault="0013528A" w:rsidP="005D297D">
      <w:pPr>
        <w:spacing w:after="0" w:line="240" w:lineRule="auto"/>
        <w:rPr>
          <w:rFonts w:ascii="Times New Roman" w:hAnsi="Times New Roman" w:cs="Times New Roman"/>
          <w:sz w:val="24"/>
          <w:szCs w:val="24"/>
        </w:rPr>
      </w:pPr>
    </w:p>
    <w:p w14:paraId="660F2E5F" w14:textId="5E68D138" w:rsidR="00AA515C" w:rsidRPr="00AA515C" w:rsidRDefault="00AA515C" w:rsidP="005D297D">
      <w:pPr>
        <w:spacing w:after="0" w:line="240" w:lineRule="auto"/>
        <w:rPr>
          <w:rFonts w:ascii="Times New Roman" w:hAnsi="Times New Roman" w:cs="Times New Roman"/>
          <w:sz w:val="24"/>
          <w:szCs w:val="24"/>
        </w:rPr>
      </w:pPr>
    </w:p>
    <w:p w14:paraId="5040BAE8" w14:textId="4911E3A5" w:rsidR="002A2939" w:rsidRPr="002A2939" w:rsidRDefault="00553211" w:rsidP="002A2939">
      <w:pPr>
        <w:pStyle w:val="BasicParagraph"/>
        <w:tabs>
          <w:tab w:val="left" w:pos="300"/>
        </w:tabs>
        <w:spacing w:line="24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A4A9123" wp14:editId="4E5703F6">
                <wp:simplePos x="0" y="0"/>
                <wp:positionH relativeFrom="margin">
                  <wp:align>right</wp:align>
                </wp:positionH>
                <wp:positionV relativeFrom="paragraph">
                  <wp:posOffset>44450</wp:posOffset>
                </wp:positionV>
                <wp:extent cx="3162300" cy="3105150"/>
                <wp:effectExtent l="0" t="0" r="19050" b="19050"/>
                <wp:wrapNone/>
                <wp:docPr id="1900775084" name="Rectangle 2"/>
                <wp:cNvGraphicFramePr/>
                <a:graphic xmlns:a="http://schemas.openxmlformats.org/drawingml/2006/main">
                  <a:graphicData uri="http://schemas.microsoft.com/office/word/2010/wordprocessingShape">
                    <wps:wsp>
                      <wps:cNvSpPr/>
                      <wps:spPr>
                        <a:xfrm>
                          <a:off x="0" y="0"/>
                          <a:ext cx="3162300" cy="31051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0CBC2" id="Rectangle 2" o:spid="_x0000_s1026" style="position:absolute;margin-left:197.8pt;margin-top:3.5pt;width:249pt;height:24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" filled="f" strokecolor="#09101d [484]" strokeweight="1pt">
                <w10:wrap anchorx="margin"/>
              </v:rect>
            </w:pict>
          </mc:Fallback>
        </mc:AlternateContent>
      </w:r>
      <w:r>
        <w:rPr>
          <w:rFonts w:ascii="Times New Roman" w:hAnsi="Times New Roman" w:cs="Times New Roman"/>
          <w:noProof/>
        </w:rPr>
        <w:drawing>
          <wp:anchor distT="0" distB="0" distL="114300" distR="114300" simplePos="0" relativeHeight="251658240" behindDoc="1" locked="0" layoutInCell="1" allowOverlap="1" wp14:anchorId="1C641E2C" wp14:editId="4DE4CA17">
            <wp:simplePos x="0" y="0"/>
            <wp:positionH relativeFrom="column">
              <wp:posOffset>3781425</wp:posOffset>
            </wp:positionH>
            <wp:positionV relativeFrom="paragraph">
              <wp:posOffset>111125</wp:posOffset>
            </wp:positionV>
            <wp:extent cx="2990850" cy="2969260"/>
            <wp:effectExtent l="0" t="0" r="0" b="2540"/>
            <wp:wrapNone/>
            <wp:docPr id="1252733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33448" name="Picture 1252733448"/>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90850" cy="2969260"/>
                    </a:xfrm>
                    <a:prstGeom prst="rect">
                      <a:avLst/>
                    </a:prstGeom>
                  </pic:spPr>
                </pic:pic>
              </a:graphicData>
            </a:graphic>
            <wp14:sizeRelH relativeFrom="margin">
              <wp14:pctWidth>0</wp14:pctWidth>
            </wp14:sizeRelH>
            <wp14:sizeRelV relativeFrom="margin">
              <wp14:pctHeight>0</wp14:pctHeight>
            </wp14:sizeRelV>
          </wp:anchor>
        </w:drawing>
      </w:r>
      <w:r w:rsidR="00AA515C">
        <w:rPr>
          <w:rFonts w:ascii="Times New Roman" w:hAnsi="Times New Roman" w:cs="Times New Roman"/>
          <w:b/>
          <w:bCs/>
          <w:i/>
          <w:iCs/>
          <w:sz w:val="28"/>
          <w:szCs w:val="28"/>
          <w:u w:color="000000"/>
        </w:rPr>
        <w:t>Key Features</w:t>
      </w:r>
    </w:p>
    <w:p w14:paraId="5E4F3A29" w14:textId="77777777" w:rsidR="002A2939" w:rsidRPr="002A2939" w:rsidRDefault="002A2939" w:rsidP="002A2939">
      <w:pPr>
        <w:pStyle w:val="BasicParagraph"/>
        <w:spacing w:line="240" w:lineRule="auto"/>
        <w:rPr>
          <w:rFonts w:ascii="Times New Roman" w:hAnsi="Times New Roman" w:cs="Times New Roman"/>
        </w:rPr>
      </w:pPr>
    </w:p>
    <w:p w14:paraId="03719F5C" w14:textId="77777777" w:rsidR="00553211" w:rsidRDefault="00AA515C" w:rsidP="00AA515C">
      <w:pPr>
        <w:pStyle w:val="BasicParagraph"/>
        <w:tabs>
          <w:tab w:val="left" w:pos="360"/>
          <w:tab w:val="left" w:pos="1360"/>
          <w:tab w:val="left" w:pos="1640"/>
          <w:tab w:val="left" w:pos="2000"/>
          <w:tab w:val="left" w:pos="2040"/>
          <w:tab w:val="left" w:pos="2240"/>
          <w:tab w:val="left" w:pos="3260"/>
          <w:tab w:val="left" w:pos="3700"/>
          <w:tab w:val="left" w:pos="3900"/>
          <w:tab w:val="left" w:pos="4380"/>
          <w:tab w:val="left" w:pos="4600"/>
          <w:tab w:val="left" w:pos="5640"/>
          <w:tab w:val="left" w:pos="5840"/>
          <w:tab w:val="left" w:pos="6420"/>
          <w:tab w:val="left" w:pos="6640"/>
        </w:tabs>
        <w:spacing w:line="240" w:lineRule="auto"/>
        <w:rPr>
          <w:rFonts w:ascii="Times New Roman" w:hAnsi="Times New Roman" w:cs="Times New Roman"/>
        </w:rPr>
      </w:pPr>
      <w:r w:rsidRPr="00AA515C">
        <w:rPr>
          <w:rFonts w:ascii="Times New Roman" w:hAnsi="Times New Roman" w:cs="Times New Roman"/>
        </w:rPr>
        <w:t xml:space="preserve">The model illustrates the key features of PBS that together </w:t>
      </w:r>
    </w:p>
    <w:p w14:paraId="7AEE23EA" w14:textId="38FB33C3" w:rsidR="00AA515C" w:rsidRPr="00AA515C" w:rsidRDefault="00AA515C" w:rsidP="00AA515C">
      <w:pPr>
        <w:pStyle w:val="BasicParagraph"/>
        <w:tabs>
          <w:tab w:val="left" w:pos="360"/>
          <w:tab w:val="left" w:pos="1360"/>
          <w:tab w:val="left" w:pos="1640"/>
          <w:tab w:val="left" w:pos="2000"/>
          <w:tab w:val="left" w:pos="2040"/>
          <w:tab w:val="left" w:pos="2240"/>
          <w:tab w:val="left" w:pos="3260"/>
          <w:tab w:val="left" w:pos="3700"/>
          <w:tab w:val="left" w:pos="3900"/>
          <w:tab w:val="left" w:pos="4380"/>
          <w:tab w:val="left" w:pos="4600"/>
          <w:tab w:val="left" w:pos="5640"/>
          <w:tab w:val="left" w:pos="5840"/>
          <w:tab w:val="left" w:pos="6420"/>
          <w:tab w:val="left" w:pos="6640"/>
        </w:tabs>
        <w:spacing w:line="240" w:lineRule="auto"/>
        <w:rPr>
          <w:rFonts w:ascii="Times New Roman" w:hAnsi="Times New Roman" w:cs="Times New Roman"/>
          <w:sz w:val="25"/>
          <w:szCs w:val="25"/>
        </w:rPr>
      </w:pPr>
      <w:r w:rsidRPr="00AA515C">
        <w:rPr>
          <w:rFonts w:ascii="Times New Roman" w:hAnsi="Times New Roman" w:cs="Times New Roman"/>
        </w:rPr>
        <w:t>help build a person-centered plan.</w:t>
      </w:r>
    </w:p>
    <w:p w14:paraId="1CE4C36B" w14:textId="77777777" w:rsidR="00AA515C" w:rsidRPr="00AA515C" w:rsidRDefault="00AA515C" w:rsidP="00AA515C">
      <w:pPr>
        <w:pStyle w:val="BasicParagraph"/>
        <w:tabs>
          <w:tab w:val="left" w:pos="360"/>
          <w:tab w:val="left" w:pos="1360"/>
          <w:tab w:val="left" w:pos="1640"/>
          <w:tab w:val="left" w:pos="2040"/>
          <w:tab w:val="left" w:pos="2240"/>
          <w:tab w:val="left" w:pos="4600"/>
          <w:tab w:val="left" w:pos="5640"/>
          <w:tab w:val="left" w:pos="5840"/>
          <w:tab w:val="left" w:pos="6420"/>
          <w:tab w:val="left" w:pos="6640"/>
        </w:tabs>
        <w:suppressAutoHyphens/>
        <w:spacing w:line="240" w:lineRule="auto"/>
        <w:rPr>
          <w:rFonts w:ascii="Times New Roman" w:hAnsi="Times New Roman" w:cs="Times New Roman"/>
          <w:sz w:val="25"/>
          <w:szCs w:val="25"/>
        </w:rPr>
      </w:pPr>
    </w:p>
    <w:p w14:paraId="0F2999A5" w14:textId="19D63752" w:rsidR="00AA515C" w:rsidRPr="00AA515C" w:rsidRDefault="00AA515C" w:rsidP="00AA515C">
      <w:pPr>
        <w:pStyle w:val="BasicParagraph"/>
        <w:tabs>
          <w:tab w:val="left" w:pos="240"/>
          <w:tab w:val="left" w:pos="360"/>
          <w:tab w:val="left" w:pos="118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rPr>
          <w:rFonts w:ascii="Times New Roman" w:hAnsi="Times New Roman" w:cs="Times New Roman"/>
          <w:sz w:val="26"/>
          <w:szCs w:val="26"/>
        </w:rPr>
      </w:pPr>
      <w:r w:rsidRPr="00AA515C">
        <w:rPr>
          <w:rFonts w:ascii="Times New Roman" w:hAnsi="Times New Roman" w:cs="Times New Roman"/>
          <w:b/>
          <w:bCs/>
          <w:i/>
          <w:iCs/>
          <w:u w:val="thick"/>
        </w:rPr>
        <w:t>Build a Support Team</w:t>
      </w:r>
    </w:p>
    <w:p w14:paraId="49F80424" w14:textId="77777777" w:rsidR="00AA515C" w:rsidRPr="00AA515C" w:rsidRDefault="00AA515C" w:rsidP="00AA515C">
      <w:pPr>
        <w:pStyle w:val="BasicParagraph"/>
        <w:tabs>
          <w:tab w:val="left" w:pos="240"/>
          <w:tab w:val="left" w:pos="360"/>
          <w:tab w:val="left" w:pos="118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p>
    <w:p w14:paraId="7351842B" w14:textId="77777777" w:rsidR="00553211" w:rsidRDefault="00AA515C" w:rsidP="00AA515C">
      <w:pPr>
        <w:pStyle w:val="BasicParagraph"/>
        <w:tabs>
          <w:tab w:val="left" w:pos="240"/>
          <w:tab w:val="left" w:pos="360"/>
          <w:tab w:val="left" w:pos="118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AA515C">
        <w:rPr>
          <w:rFonts w:ascii="Times New Roman" w:hAnsi="Times New Roman" w:cs="Times New Roman"/>
        </w:rPr>
        <w:t xml:space="preserve">The individual receiving support is the most important </w:t>
      </w:r>
    </w:p>
    <w:p w14:paraId="24866DD6" w14:textId="77777777" w:rsidR="00553211" w:rsidRDefault="00AA515C" w:rsidP="00AA515C">
      <w:pPr>
        <w:pStyle w:val="BasicParagraph"/>
        <w:tabs>
          <w:tab w:val="left" w:pos="240"/>
          <w:tab w:val="left" w:pos="360"/>
          <w:tab w:val="left" w:pos="118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AA515C">
        <w:rPr>
          <w:rFonts w:ascii="Times New Roman" w:hAnsi="Times New Roman" w:cs="Times New Roman"/>
        </w:rPr>
        <w:t xml:space="preserve">member of the team and should be included in the </w:t>
      </w:r>
    </w:p>
    <w:p w14:paraId="7566478F" w14:textId="77777777" w:rsidR="00553211" w:rsidRDefault="00AA515C" w:rsidP="00AA515C">
      <w:pPr>
        <w:pStyle w:val="BasicParagraph"/>
        <w:tabs>
          <w:tab w:val="left" w:pos="240"/>
          <w:tab w:val="left" w:pos="360"/>
          <w:tab w:val="left" w:pos="118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AA515C">
        <w:rPr>
          <w:rFonts w:ascii="Times New Roman" w:hAnsi="Times New Roman" w:cs="Times New Roman"/>
        </w:rPr>
        <w:t>problem-solving and decision-making process. A support</w:t>
      </w:r>
    </w:p>
    <w:p w14:paraId="0D2FF401" w14:textId="77777777" w:rsidR="00553211" w:rsidRDefault="00AA515C" w:rsidP="00AA515C">
      <w:pPr>
        <w:pStyle w:val="BasicParagraph"/>
        <w:tabs>
          <w:tab w:val="left" w:pos="240"/>
          <w:tab w:val="left" w:pos="360"/>
          <w:tab w:val="left" w:pos="118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AA515C">
        <w:rPr>
          <w:rFonts w:ascii="Times New Roman" w:hAnsi="Times New Roman" w:cs="Times New Roman"/>
        </w:rPr>
        <w:t xml:space="preserve">team that includes the student, family, friends, educators, </w:t>
      </w:r>
    </w:p>
    <w:p w14:paraId="7B44E976" w14:textId="77777777" w:rsidR="00553211" w:rsidRDefault="00AA515C" w:rsidP="00AA515C">
      <w:pPr>
        <w:pStyle w:val="BasicParagraph"/>
        <w:tabs>
          <w:tab w:val="left" w:pos="240"/>
          <w:tab w:val="left" w:pos="360"/>
          <w:tab w:val="left" w:pos="118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AA515C">
        <w:rPr>
          <w:rFonts w:ascii="Times New Roman" w:hAnsi="Times New Roman" w:cs="Times New Roman"/>
        </w:rPr>
        <w:t xml:space="preserve">coaches, employers, faith communities, and social groups </w:t>
      </w:r>
    </w:p>
    <w:p w14:paraId="141E9E9B" w14:textId="77777777" w:rsidR="00553211" w:rsidRDefault="00AA515C" w:rsidP="00AA515C">
      <w:pPr>
        <w:pStyle w:val="BasicParagraph"/>
        <w:tabs>
          <w:tab w:val="left" w:pos="240"/>
          <w:tab w:val="left" w:pos="360"/>
          <w:tab w:val="left" w:pos="118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AA515C">
        <w:rPr>
          <w:rFonts w:ascii="Times New Roman" w:hAnsi="Times New Roman" w:cs="Times New Roman"/>
        </w:rPr>
        <w:t xml:space="preserve">brings together valuable insights and diverse perspectives. </w:t>
      </w:r>
    </w:p>
    <w:p w14:paraId="34644358" w14:textId="77777777" w:rsidR="00553211" w:rsidRDefault="00AA515C" w:rsidP="00AA515C">
      <w:pPr>
        <w:pStyle w:val="BasicParagraph"/>
        <w:tabs>
          <w:tab w:val="left" w:pos="240"/>
          <w:tab w:val="left" w:pos="360"/>
          <w:tab w:val="left" w:pos="118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AA515C">
        <w:rPr>
          <w:rFonts w:ascii="Times New Roman" w:hAnsi="Times New Roman" w:cs="Times New Roman"/>
        </w:rPr>
        <w:t xml:space="preserve">This team can identify supports and strategies to help the </w:t>
      </w:r>
    </w:p>
    <w:p w14:paraId="08FD9B65" w14:textId="77777777" w:rsidR="00553211" w:rsidRDefault="00AA515C" w:rsidP="00AA515C">
      <w:pPr>
        <w:pStyle w:val="BasicParagraph"/>
        <w:tabs>
          <w:tab w:val="left" w:pos="240"/>
          <w:tab w:val="left" w:pos="360"/>
          <w:tab w:val="left" w:pos="118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AA515C">
        <w:rPr>
          <w:rFonts w:ascii="Times New Roman" w:hAnsi="Times New Roman" w:cs="Times New Roman"/>
        </w:rPr>
        <w:t xml:space="preserve">student develop essential skills needed to thrive in every </w:t>
      </w:r>
    </w:p>
    <w:p w14:paraId="4AC3B191" w14:textId="777CC77A" w:rsidR="00AA515C" w:rsidRPr="00AA515C" w:rsidRDefault="00AA515C" w:rsidP="00AA515C">
      <w:pPr>
        <w:pStyle w:val="BasicParagraph"/>
        <w:tabs>
          <w:tab w:val="left" w:pos="240"/>
          <w:tab w:val="left" w:pos="360"/>
          <w:tab w:val="left" w:pos="118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AA515C">
        <w:rPr>
          <w:rFonts w:ascii="Times New Roman" w:hAnsi="Times New Roman" w:cs="Times New Roman"/>
        </w:rPr>
        <w:t>aspect of life.</w:t>
      </w:r>
    </w:p>
    <w:p w14:paraId="507FF55F" w14:textId="439B2802" w:rsidR="00AA515C" w:rsidRPr="00AA515C" w:rsidRDefault="00AA515C" w:rsidP="00AA515C">
      <w:pPr>
        <w:pStyle w:val="BasicParagraph"/>
        <w:tabs>
          <w:tab w:val="left" w:pos="360"/>
          <w:tab w:val="left" w:pos="2000"/>
          <w:tab w:val="left" w:pos="3700"/>
          <w:tab w:val="left" w:pos="3900"/>
          <w:tab w:val="left" w:pos="4380"/>
          <w:tab w:val="left" w:pos="4600"/>
          <w:tab w:val="left" w:pos="5640"/>
          <w:tab w:val="left" w:pos="5840"/>
          <w:tab w:val="left" w:pos="6420"/>
          <w:tab w:val="left" w:pos="6640"/>
        </w:tabs>
        <w:suppressAutoHyphens/>
        <w:spacing w:line="240" w:lineRule="auto"/>
        <w:rPr>
          <w:rFonts w:ascii="Times New Roman" w:hAnsi="Times New Roman" w:cs="Times New Roman"/>
          <w:b/>
          <w:bCs/>
          <w:i/>
          <w:iCs/>
          <w:u w:val="thick"/>
        </w:rPr>
      </w:pPr>
    </w:p>
    <w:p w14:paraId="311CB128" w14:textId="595E0555" w:rsidR="00553211" w:rsidRDefault="00553211" w:rsidP="00AA515C">
      <w:pPr>
        <w:pStyle w:val="BasicParagraph"/>
        <w:tabs>
          <w:tab w:val="left" w:pos="240"/>
          <w:tab w:val="left" w:pos="360"/>
          <w:tab w:val="left" w:pos="920"/>
          <w:tab w:val="left" w:pos="960"/>
          <w:tab w:val="left" w:pos="2000"/>
          <w:tab w:val="left" w:pos="2640"/>
          <w:tab w:val="left" w:pos="2820"/>
          <w:tab w:val="left" w:pos="3700"/>
          <w:tab w:val="left" w:pos="3900"/>
          <w:tab w:val="left" w:pos="4120"/>
          <w:tab w:val="left" w:pos="4380"/>
          <w:tab w:val="left" w:pos="4600"/>
          <w:tab w:val="left" w:pos="4940"/>
          <w:tab w:val="left" w:pos="5640"/>
          <w:tab w:val="left" w:pos="5840"/>
          <w:tab w:val="left" w:pos="6420"/>
          <w:tab w:val="left" w:pos="6640"/>
        </w:tabs>
        <w:suppressAutoHyphens/>
        <w:spacing w:line="240" w:lineRule="auto"/>
        <w:rPr>
          <w:rFonts w:ascii="Times New Roman" w:hAnsi="Times New Roman" w:cs="Times New Roman"/>
          <w:b/>
          <w:bCs/>
          <w:i/>
          <w:iCs/>
          <w:u w:val="thick"/>
        </w:rPr>
      </w:pPr>
      <w:r>
        <w:rPr>
          <w:rFonts w:ascii="Times New Roman" w:hAnsi="Times New Roman" w:cs="Times New Roman"/>
          <w:b/>
          <w:bCs/>
          <w:i/>
          <w:iCs/>
          <w:noProof/>
          <w:u w:val="thick"/>
        </w:rPr>
        <mc:AlternateContent>
          <mc:Choice Requires="wps">
            <w:drawing>
              <wp:anchor distT="0" distB="0" distL="114300" distR="114300" simplePos="0" relativeHeight="251660288" behindDoc="1" locked="0" layoutInCell="1" allowOverlap="1" wp14:anchorId="1E5C86FF" wp14:editId="592B3147">
                <wp:simplePos x="0" y="0"/>
                <wp:positionH relativeFrom="margin">
                  <wp:posOffset>3695700</wp:posOffset>
                </wp:positionH>
                <wp:positionV relativeFrom="paragraph">
                  <wp:posOffset>116840</wp:posOffset>
                </wp:positionV>
                <wp:extent cx="3143250" cy="409575"/>
                <wp:effectExtent l="0" t="0" r="0" b="9525"/>
                <wp:wrapNone/>
                <wp:docPr id="925521543" name="Text Box 3"/>
                <wp:cNvGraphicFramePr/>
                <a:graphic xmlns:a="http://schemas.openxmlformats.org/drawingml/2006/main">
                  <a:graphicData uri="http://schemas.microsoft.com/office/word/2010/wordprocessingShape">
                    <wps:wsp>
                      <wps:cNvSpPr txBox="1"/>
                      <wps:spPr>
                        <a:xfrm>
                          <a:off x="0" y="0"/>
                          <a:ext cx="3143250" cy="409575"/>
                        </a:xfrm>
                        <a:prstGeom prst="rect">
                          <a:avLst/>
                        </a:prstGeom>
                        <a:solidFill>
                          <a:schemeClr val="lt1"/>
                        </a:solidFill>
                        <a:ln w="6350">
                          <a:noFill/>
                        </a:ln>
                      </wps:spPr>
                      <wps:txbx>
                        <w:txbxContent>
                          <w:p w14:paraId="45798167" w14:textId="77777777" w:rsidR="000E4C66" w:rsidRDefault="000E4C66" w:rsidP="000E4C66">
                            <w:pPr>
                              <w:pStyle w:val="BasicParagraph"/>
                              <w:rPr>
                                <w:rFonts w:ascii="Arial Narrow" w:hAnsi="Arial Narrow" w:cs="Arial Narrow"/>
                                <w:i/>
                                <w:iCs/>
                                <w:sz w:val="19"/>
                                <w:szCs w:val="19"/>
                              </w:rPr>
                            </w:pPr>
                            <w:r>
                              <w:rPr>
                                <w:rFonts w:ascii="Arial Narrow" w:hAnsi="Arial Narrow" w:cs="Arial Narrow"/>
                                <w:i/>
                                <w:iCs/>
                                <w:sz w:val="19"/>
                                <w:szCs w:val="19"/>
                              </w:rPr>
                              <w:t>Adapted from the Assessment of Positive Behavior Support Practices (APBS, 2014)</w:t>
                            </w:r>
                          </w:p>
                          <w:p w14:paraId="152EC0B4" w14:textId="77777777" w:rsidR="000E4C66" w:rsidRDefault="000E4C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5C86FF" id="_x0000_t202" coordsize="21600,21600" o:spt="202" path="m,l,21600r21600,l21600,xe">
                <v:stroke joinstyle="miter"/>
                <v:path gradientshapeok="t" o:connecttype="rect"/>
              </v:shapetype>
              <v:shape id="Text Box 3" o:spid="_x0000_s1026" type="#_x0000_t202" style="position:absolute;margin-left:291pt;margin-top:9.2pt;width:247.5pt;height:32.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" fillcolor="white [3201]" stroked="f" strokeweight=".5pt">
                <v:textbox>
                  <w:txbxContent>
                    <w:p w14:paraId="45798167" w14:textId="77777777" w:rsidR="000E4C66" w:rsidRDefault="000E4C66" w:rsidP="000E4C66">
                      <w:pPr>
                        <w:pStyle w:val="BasicParagraph"/>
                        <w:rPr>
                          <w:rFonts w:ascii="Arial Narrow" w:hAnsi="Arial Narrow" w:cs="Arial Narrow"/>
                          <w:i/>
                          <w:iCs/>
                          <w:sz w:val="19"/>
                          <w:szCs w:val="19"/>
                        </w:rPr>
                      </w:pPr>
                      <w:r>
                        <w:rPr>
                          <w:rFonts w:ascii="Arial Narrow" w:hAnsi="Arial Narrow" w:cs="Arial Narrow"/>
                          <w:i/>
                          <w:iCs/>
                          <w:sz w:val="19"/>
                          <w:szCs w:val="19"/>
                        </w:rPr>
                        <w:t>Adapted from the Assessment of Positive Behavior Support Practices (APBS, 2014)</w:t>
                      </w:r>
                    </w:p>
                    <w:p w14:paraId="152EC0B4" w14:textId="77777777" w:rsidR="000E4C66" w:rsidRDefault="000E4C66"/>
                  </w:txbxContent>
                </v:textbox>
                <w10:wrap anchorx="margin"/>
              </v:shape>
            </w:pict>
          </mc:Fallback>
        </mc:AlternateContent>
      </w:r>
    </w:p>
    <w:p w14:paraId="09882713" w14:textId="28297443" w:rsidR="00553211" w:rsidRDefault="00553211" w:rsidP="00AA515C">
      <w:pPr>
        <w:pStyle w:val="BasicParagraph"/>
        <w:tabs>
          <w:tab w:val="left" w:pos="240"/>
          <w:tab w:val="left" w:pos="360"/>
          <w:tab w:val="left" w:pos="920"/>
          <w:tab w:val="left" w:pos="960"/>
          <w:tab w:val="left" w:pos="2000"/>
          <w:tab w:val="left" w:pos="2640"/>
          <w:tab w:val="left" w:pos="2820"/>
          <w:tab w:val="left" w:pos="3700"/>
          <w:tab w:val="left" w:pos="3900"/>
          <w:tab w:val="left" w:pos="4120"/>
          <w:tab w:val="left" w:pos="4380"/>
          <w:tab w:val="left" w:pos="4600"/>
          <w:tab w:val="left" w:pos="4940"/>
          <w:tab w:val="left" w:pos="5640"/>
          <w:tab w:val="left" w:pos="5840"/>
          <w:tab w:val="left" w:pos="6420"/>
          <w:tab w:val="left" w:pos="6640"/>
        </w:tabs>
        <w:suppressAutoHyphens/>
        <w:spacing w:line="240" w:lineRule="auto"/>
        <w:rPr>
          <w:rFonts w:ascii="Times New Roman" w:hAnsi="Times New Roman" w:cs="Times New Roman"/>
          <w:b/>
          <w:bCs/>
          <w:i/>
          <w:iCs/>
          <w:u w:val="thick"/>
        </w:rPr>
      </w:pPr>
    </w:p>
    <w:p w14:paraId="5B571216" w14:textId="05E6656F" w:rsidR="00553211" w:rsidRDefault="00553211" w:rsidP="00AA515C">
      <w:pPr>
        <w:pStyle w:val="BasicParagraph"/>
        <w:tabs>
          <w:tab w:val="left" w:pos="240"/>
          <w:tab w:val="left" w:pos="360"/>
          <w:tab w:val="left" w:pos="920"/>
          <w:tab w:val="left" w:pos="960"/>
          <w:tab w:val="left" w:pos="2000"/>
          <w:tab w:val="left" w:pos="2640"/>
          <w:tab w:val="left" w:pos="2820"/>
          <w:tab w:val="left" w:pos="3700"/>
          <w:tab w:val="left" w:pos="3900"/>
          <w:tab w:val="left" w:pos="4120"/>
          <w:tab w:val="left" w:pos="4380"/>
          <w:tab w:val="left" w:pos="4600"/>
          <w:tab w:val="left" w:pos="4940"/>
          <w:tab w:val="left" w:pos="5640"/>
          <w:tab w:val="left" w:pos="5840"/>
          <w:tab w:val="left" w:pos="6420"/>
          <w:tab w:val="left" w:pos="6640"/>
        </w:tabs>
        <w:suppressAutoHyphens/>
        <w:spacing w:line="240" w:lineRule="auto"/>
        <w:rPr>
          <w:rFonts w:ascii="Times New Roman" w:hAnsi="Times New Roman" w:cs="Times New Roman"/>
          <w:b/>
          <w:bCs/>
          <w:i/>
          <w:iCs/>
          <w:u w:val="thick"/>
        </w:rPr>
      </w:pPr>
    </w:p>
    <w:p w14:paraId="63E4BF70" w14:textId="77777777" w:rsidR="00553211" w:rsidRDefault="00553211" w:rsidP="00AA515C">
      <w:pPr>
        <w:pStyle w:val="BasicParagraph"/>
        <w:tabs>
          <w:tab w:val="left" w:pos="240"/>
          <w:tab w:val="left" w:pos="360"/>
          <w:tab w:val="left" w:pos="920"/>
          <w:tab w:val="left" w:pos="960"/>
          <w:tab w:val="left" w:pos="2000"/>
          <w:tab w:val="left" w:pos="2640"/>
          <w:tab w:val="left" w:pos="2820"/>
          <w:tab w:val="left" w:pos="3700"/>
          <w:tab w:val="left" w:pos="3900"/>
          <w:tab w:val="left" w:pos="4120"/>
          <w:tab w:val="left" w:pos="4380"/>
          <w:tab w:val="left" w:pos="4600"/>
          <w:tab w:val="left" w:pos="4940"/>
          <w:tab w:val="left" w:pos="5640"/>
          <w:tab w:val="left" w:pos="5840"/>
          <w:tab w:val="left" w:pos="6420"/>
          <w:tab w:val="left" w:pos="6640"/>
        </w:tabs>
        <w:suppressAutoHyphens/>
        <w:spacing w:line="240" w:lineRule="auto"/>
        <w:rPr>
          <w:rFonts w:ascii="Times New Roman" w:hAnsi="Times New Roman" w:cs="Times New Roman"/>
          <w:b/>
          <w:bCs/>
          <w:i/>
          <w:iCs/>
          <w:u w:val="thick"/>
        </w:rPr>
      </w:pPr>
    </w:p>
    <w:p w14:paraId="50EB56EB" w14:textId="77777777" w:rsidR="00553211" w:rsidRDefault="00553211" w:rsidP="00AA515C">
      <w:pPr>
        <w:pStyle w:val="BasicParagraph"/>
        <w:tabs>
          <w:tab w:val="left" w:pos="240"/>
          <w:tab w:val="left" w:pos="360"/>
          <w:tab w:val="left" w:pos="920"/>
          <w:tab w:val="left" w:pos="960"/>
          <w:tab w:val="left" w:pos="2000"/>
          <w:tab w:val="left" w:pos="2640"/>
          <w:tab w:val="left" w:pos="2820"/>
          <w:tab w:val="left" w:pos="3700"/>
          <w:tab w:val="left" w:pos="3900"/>
          <w:tab w:val="left" w:pos="4120"/>
          <w:tab w:val="left" w:pos="4380"/>
          <w:tab w:val="left" w:pos="4600"/>
          <w:tab w:val="left" w:pos="4940"/>
          <w:tab w:val="left" w:pos="5640"/>
          <w:tab w:val="left" w:pos="5840"/>
          <w:tab w:val="left" w:pos="6420"/>
          <w:tab w:val="left" w:pos="6640"/>
        </w:tabs>
        <w:suppressAutoHyphens/>
        <w:spacing w:line="240" w:lineRule="auto"/>
        <w:rPr>
          <w:rFonts w:ascii="Times New Roman" w:hAnsi="Times New Roman" w:cs="Times New Roman"/>
          <w:b/>
          <w:bCs/>
          <w:i/>
          <w:iCs/>
          <w:u w:val="thick"/>
        </w:rPr>
      </w:pPr>
    </w:p>
    <w:p w14:paraId="12C254D9" w14:textId="77777777" w:rsidR="00553211" w:rsidRDefault="00553211" w:rsidP="00AA515C">
      <w:pPr>
        <w:pStyle w:val="BasicParagraph"/>
        <w:tabs>
          <w:tab w:val="left" w:pos="240"/>
          <w:tab w:val="left" w:pos="360"/>
          <w:tab w:val="left" w:pos="920"/>
          <w:tab w:val="left" w:pos="960"/>
          <w:tab w:val="left" w:pos="2000"/>
          <w:tab w:val="left" w:pos="2640"/>
          <w:tab w:val="left" w:pos="2820"/>
          <w:tab w:val="left" w:pos="3700"/>
          <w:tab w:val="left" w:pos="3900"/>
          <w:tab w:val="left" w:pos="4120"/>
          <w:tab w:val="left" w:pos="4380"/>
          <w:tab w:val="left" w:pos="4600"/>
          <w:tab w:val="left" w:pos="4940"/>
          <w:tab w:val="left" w:pos="5640"/>
          <w:tab w:val="left" w:pos="5840"/>
          <w:tab w:val="left" w:pos="6420"/>
          <w:tab w:val="left" w:pos="6640"/>
        </w:tabs>
        <w:suppressAutoHyphens/>
        <w:spacing w:line="240" w:lineRule="auto"/>
        <w:rPr>
          <w:rFonts w:ascii="Times New Roman" w:hAnsi="Times New Roman" w:cs="Times New Roman"/>
          <w:b/>
          <w:bCs/>
          <w:i/>
          <w:iCs/>
          <w:u w:val="thick"/>
        </w:rPr>
      </w:pPr>
    </w:p>
    <w:p w14:paraId="10BB655F" w14:textId="77777777" w:rsidR="00553211" w:rsidRDefault="00553211" w:rsidP="00AA515C">
      <w:pPr>
        <w:pStyle w:val="BasicParagraph"/>
        <w:tabs>
          <w:tab w:val="left" w:pos="240"/>
          <w:tab w:val="left" w:pos="360"/>
          <w:tab w:val="left" w:pos="920"/>
          <w:tab w:val="left" w:pos="960"/>
          <w:tab w:val="left" w:pos="2000"/>
          <w:tab w:val="left" w:pos="2640"/>
          <w:tab w:val="left" w:pos="2820"/>
          <w:tab w:val="left" w:pos="3700"/>
          <w:tab w:val="left" w:pos="3900"/>
          <w:tab w:val="left" w:pos="4120"/>
          <w:tab w:val="left" w:pos="4380"/>
          <w:tab w:val="left" w:pos="4600"/>
          <w:tab w:val="left" w:pos="4940"/>
          <w:tab w:val="left" w:pos="5640"/>
          <w:tab w:val="left" w:pos="5840"/>
          <w:tab w:val="left" w:pos="6420"/>
          <w:tab w:val="left" w:pos="6640"/>
        </w:tabs>
        <w:suppressAutoHyphens/>
        <w:spacing w:line="240" w:lineRule="auto"/>
        <w:rPr>
          <w:rFonts w:ascii="Times New Roman" w:hAnsi="Times New Roman" w:cs="Times New Roman"/>
          <w:b/>
          <w:bCs/>
          <w:i/>
          <w:iCs/>
          <w:u w:val="thick"/>
        </w:rPr>
      </w:pPr>
    </w:p>
    <w:p w14:paraId="7B767852" w14:textId="443DC500" w:rsidR="00AA515C" w:rsidRDefault="00AA515C" w:rsidP="00AA515C">
      <w:pPr>
        <w:pStyle w:val="BasicParagraph"/>
        <w:tabs>
          <w:tab w:val="left" w:pos="240"/>
          <w:tab w:val="left" w:pos="360"/>
          <w:tab w:val="left" w:pos="920"/>
          <w:tab w:val="left" w:pos="960"/>
          <w:tab w:val="left" w:pos="2000"/>
          <w:tab w:val="left" w:pos="2640"/>
          <w:tab w:val="left" w:pos="2820"/>
          <w:tab w:val="left" w:pos="3700"/>
          <w:tab w:val="left" w:pos="3900"/>
          <w:tab w:val="left" w:pos="4120"/>
          <w:tab w:val="left" w:pos="4380"/>
          <w:tab w:val="left" w:pos="4600"/>
          <w:tab w:val="left" w:pos="4940"/>
          <w:tab w:val="left" w:pos="5640"/>
          <w:tab w:val="left" w:pos="5840"/>
          <w:tab w:val="left" w:pos="6420"/>
          <w:tab w:val="left" w:pos="6640"/>
        </w:tabs>
        <w:suppressAutoHyphens/>
        <w:spacing w:line="240" w:lineRule="auto"/>
        <w:rPr>
          <w:rFonts w:ascii="Times New Roman" w:hAnsi="Times New Roman" w:cs="Times New Roman"/>
        </w:rPr>
      </w:pPr>
      <w:r w:rsidRPr="00AA515C">
        <w:rPr>
          <w:rFonts w:ascii="Times New Roman" w:hAnsi="Times New Roman" w:cs="Times New Roman"/>
          <w:b/>
          <w:bCs/>
          <w:i/>
          <w:iCs/>
          <w:u w:val="thick"/>
        </w:rPr>
        <w:lastRenderedPageBreak/>
        <w:t>Focus on Lifestyle Change: Person-Centered and Future Focused</w:t>
      </w:r>
      <w:r w:rsidRPr="00AA515C">
        <w:rPr>
          <w:rFonts w:ascii="Times New Roman" w:hAnsi="Times New Roman" w:cs="Times New Roman"/>
          <w:b/>
          <w:bCs/>
          <w:i/>
          <w:iCs/>
          <w:u w:val="thick"/>
        </w:rPr>
        <w:br/>
      </w:r>
      <w:r w:rsidRPr="00AA515C">
        <w:rPr>
          <w:rFonts w:ascii="Times New Roman" w:hAnsi="Times New Roman" w:cs="Times New Roman"/>
          <w:b/>
          <w:bCs/>
          <w:i/>
          <w:iCs/>
          <w:u w:val="thick"/>
        </w:rPr>
        <w:br/>
      </w:r>
      <w:r w:rsidRPr="00AA515C">
        <w:rPr>
          <w:rFonts w:ascii="Times New Roman" w:hAnsi="Times New Roman" w:cs="Times New Roman"/>
        </w:rPr>
        <w:t xml:space="preserve">An individual’s life is an ever-evolving, dynamic experience shaped by relationships, experiences, and opportunities. </w:t>
      </w:r>
      <w:r w:rsidRPr="00AA515C">
        <w:rPr>
          <w:rStyle w:val="Hyperlink"/>
          <w:rFonts w:ascii="Times New Roman" w:hAnsi="Times New Roman" w:cs="Times New Roman"/>
        </w:rPr>
        <w:t>Person-Centered Planning (PCP)</w:t>
      </w:r>
      <w:r w:rsidRPr="00AA515C">
        <w:rPr>
          <w:rFonts w:ascii="Times New Roman" w:hAnsi="Times New Roman" w:cs="Times New Roman"/>
        </w:rPr>
        <w:t xml:space="preserve"> empowers individuals by enhancing quality of life and personal satisfaction </w:t>
      </w:r>
      <w:r w:rsidR="000E4C66">
        <w:rPr>
          <w:rFonts w:ascii="Times New Roman" w:hAnsi="Times New Roman" w:cs="Times New Roman"/>
        </w:rPr>
        <w:t>a</w:t>
      </w:r>
      <w:r w:rsidRPr="00AA515C">
        <w:rPr>
          <w:rFonts w:ascii="Times New Roman" w:hAnsi="Times New Roman" w:cs="Times New Roman"/>
        </w:rPr>
        <w:t>cross key domains. These may include:</w:t>
      </w:r>
      <w:r w:rsidRPr="00AA515C">
        <w:rPr>
          <w:rFonts w:ascii="Times New Roman" w:hAnsi="Times New Roman" w:cs="Times New Roman"/>
        </w:rPr>
        <w:tab/>
      </w:r>
    </w:p>
    <w:p w14:paraId="6B95AB75" w14:textId="77777777" w:rsidR="00553211" w:rsidRDefault="00553211" w:rsidP="00AA515C">
      <w:pPr>
        <w:pStyle w:val="BasicParagraph"/>
        <w:tabs>
          <w:tab w:val="left" w:pos="240"/>
          <w:tab w:val="left" w:pos="360"/>
          <w:tab w:val="left" w:pos="920"/>
          <w:tab w:val="left" w:pos="960"/>
          <w:tab w:val="left" w:pos="2000"/>
          <w:tab w:val="left" w:pos="2640"/>
          <w:tab w:val="left" w:pos="2820"/>
          <w:tab w:val="left" w:pos="3700"/>
          <w:tab w:val="left" w:pos="3900"/>
          <w:tab w:val="left" w:pos="4120"/>
          <w:tab w:val="left" w:pos="4380"/>
          <w:tab w:val="left" w:pos="4600"/>
          <w:tab w:val="left" w:pos="4940"/>
          <w:tab w:val="left" w:pos="5640"/>
          <w:tab w:val="left" w:pos="5840"/>
          <w:tab w:val="left" w:pos="6420"/>
          <w:tab w:val="left" w:pos="6640"/>
        </w:tabs>
        <w:suppressAutoHyphens/>
        <w:spacing w:line="240" w:lineRule="auto"/>
        <w:rPr>
          <w:rFonts w:ascii="Times New Roman" w:hAnsi="Times New Roman" w:cs="Times New Roman"/>
        </w:rPr>
      </w:pPr>
    </w:p>
    <w:p w14:paraId="1FE0A0F6" w14:textId="77777777" w:rsidR="00AA515C" w:rsidRPr="000E4C66" w:rsidRDefault="00AA515C" w:rsidP="000E4C66">
      <w:pPr>
        <w:pStyle w:val="BasicParagraph"/>
        <w:tabs>
          <w:tab w:val="left" w:pos="240"/>
          <w:tab w:val="left" w:pos="360"/>
          <w:tab w:val="left" w:pos="960"/>
          <w:tab w:val="left" w:pos="2000"/>
          <w:tab w:val="left" w:pos="2640"/>
          <w:tab w:val="left" w:pos="2820"/>
          <w:tab w:val="left" w:pos="3700"/>
          <w:tab w:val="left" w:pos="3900"/>
          <w:tab w:val="left" w:pos="4380"/>
          <w:tab w:val="left" w:pos="4600"/>
          <w:tab w:val="left" w:pos="4940"/>
          <w:tab w:val="left" w:pos="5640"/>
          <w:tab w:val="left" w:pos="5840"/>
          <w:tab w:val="left" w:pos="6420"/>
          <w:tab w:val="left" w:pos="6640"/>
        </w:tabs>
        <w:suppressAutoHyphens/>
        <w:spacing w:line="240" w:lineRule="auto"/>
        <w:ind w:left="990" w:hanging="270"/>
        <w:rPr>
          <w:rFonts w:ascii="Times New Roman" w:hAnsi="Times New Roman" w:cs="Times New Roman"/>
          <w:color w:val="auto"/>
        </w:rPr>
      </w:pPr>
      <w:r w:rsidRPr="000E4C66">
        <w:rPr>
          <w:rFonts w:ascii="Times New Roman" w:hAnsi="Times New Roman" w:cs="Times New Roman"/>
          <w:color w:val="auto"/>
        </w:rPr>
        <w:t>●</w:t>
      </w:r>
      <w:r w:rsidRPr="00AA515C">
        <w:rPr>
          <w:rFonts w:ascii="Times New Roman" w:hAnsi="Times New Roman" w:cs="Times New Roman"/>
        </w:rPr>
        <w:tab/>
      </w:r>
      <w:r w:rsidRPr="000E4C66">
        <w:rPr>
          <w:rFonts w:ascii="Times New Roman" w:hAnsi="Times New Roman" w:cs="Times New Roman"/>
          <w:color w:val="auto"/>
        </w:rPr>
        <w:t xml:space="preserve">Social relationships (e.g., making and keeping friends) </w:t>
      </w:r>
    </w:p>
    <w:p w14:paraId="078BBA10" w14:textId="77777777" w:rsidR="00AA515C" w:rsidRPr="000E4C66" w:rsidRDefault="00AA515C" w:rsidP="000E4C66">
      <w:pPr>
        <w:pStyle w:val="BasicParagraph"/>
        <w:tabs>
          <w:tab w:val="left" w:pos="240"/>
          <w:tab w:val="left" w:pos="360"/>
          <w:tab w:val="left" w:pos="960"/>
          <w:tab w:val="left" w:pos="2000"/>
          <w:tab w:val="left" w:pos="2640"/>
          <w:tab w:val="left" w:pos="2820"/>
          <w:tab w:val="left" w:pos="3700"/>
          <w:tab w:val="left" w:pos="3900"/>
          <w:tab w:val="left" w:pos="4380"/>
          <w:tab w:val="left" w:pos="4600"/>
          <w:tab w:val="left" w:pos="4940"/>
          <w:tab w:val="left" w:pos="5640"/>
          <w:tab w:val="left" w:pos="5840"/>
          <w:tab w:val="left" w:pos="6420"/>
          <w:tab w:val="left" w:pos="6640"/>
        </w:tabs>
        <w:suppressAutoHyphens/>
        <w:spacing w:line="240" w:lineRule="auto"/>
        <w:ind w:left="990" w:hanging="270"/>
        <w:rPr>
          <w:rFonts w:ascii="Times New Roman" w:hAnsi="Times New Roman" w:cs="Times New Roman"/>
          <w:color w:val="auto"/>
        </w:rPr>
      </w:pPr>
      <w:r w:rsidRPr="000E4C66">
        <w:rPr>
          <w:rFonts w:ascii="Times New Roman" w:hAnsi="Times New Roman" w:cs="Times New Roman"/>
          <w:color w:val="auto"/>
        </w:rPr>
        <w:t>●</w:t>
      </w:r>
      <w:r w:rsidRPr="000E4C66">
        <w:rPr>
          <w:rFonts w:ascii="Times New Roman" w:hAnsi="Times New Roman" w:cs="Times New Roman"/>
          <w:color w:val="auto"/>
        </w:rPr>
        <w:tab/>
        <w:t xml:space="preserve">Employment (e.g., matching a job to interests and abilities) </w:t>
      </w:r>
    </w:p>
    <w:p w14:paraId="166DB03D" w14:textId="77777777" w:rsidR="00AA515C" w:rsidRPr="000E4C66" w:rsidRDefault="00AA515C" w:rsidP="000E4C66">
      <w:pPr>
        <w:pStyle w:val="BasicParagraph"/>
        <w:tabs>
          <w:tab w:val="left" w:pos="240"/>
          <w:tab w:val="left" w:pos="360"/>
          <w:tab w:val="left" w:pos="960"/>
          <w:tab w:val="left" w:pos="2000"/>
          <w:tab w:val="left" w:pos="2640"/>
          <w:tab w:val="left" w:pos="2820"/>
          <w:tab w:val="left" w:pos="3700"/>
          <w:tab w:val="left" w:pos="3900"/>
          <w:tab w:val="left" w:pos="4380"/>
          <w:tab w:val="left" w:pos="4600"/>
          <w:tab w:val="left" w:pos="4940"/>
          <w:tab w:val="left" w:pos="5640"/>
          <w:tab w:val="left" w:pos="5840"/>
          <w:tab w:val="left" w:pos="6420"/>
          <w:tab w:val="left" w:pos="6640"/>
        </w:tabs>
        <w:suppressAutoHyphens/>
        <w:spacing w:line="240" w:lineRule="auto"/>
        <w:ind w:left="990" w:hanging="270"/>
        <w:rPr>
          <w:rFonts w:ascii="Times New Roman" w:hAnsi="Times New Roman" w:cs="Times New Roman"/>
          <w:color w:val="auto"/>
        </w:rPr>
      </w:pPr>
      <w:r w:rsidRPr="000E4C66">
        <w:rPr>
          <w:rFonts w:ascii="Times New Roman" w:hAnsi="Times New Roman" w:cs="Times New Roman"/>
          <w:color w:val="auto"/>
        </w:rPr>
        <w:t>●</w:t>
      </w:r>
      <w:r w:rsidRPr="000E4C66">
        <w:rPr>
          <w:rFonts w:ascii="Times New Roman" w:hAnsi="Times New Roman" w:cs="Times New Roman"/>
          <w:color w:val="auto"/>
        </w:rPr>
        <w:tab/>
        <w:t>Self-determination (e.g., self-management, independence)</w:t>
      </w:r>
    </w:p>
    <w:p w14:paraId="090EBF06" w14:textId="77777777" w:rsidR="00AA515C" w:rsidRPr="000E4C66" w:rsidRDefault="00AA515C" w:rsidP="000E4C66">
      <w:pPr>
        <w:pStyle w:val="BasicParagraph"/>
        <w:tabs>
          <w:tab w:val="left" w:pos="240"/>
          <w:tab w:val="left" w:pos="360"/>
          <w:tab w:val="left" w:pos="960"/>
          <w:tab w:val="left" w:pos="2000"/>
          <w:tab w:val="left" w:pos="2640"/>
          <w:tab w:val="left" w:pos="2820"/>
          <w:tab w:val="left" w:pos="3700"/>
          <w:tab w:val="left" w:pos="3900"/>
          <w:tab w:val="left" w:pos="4380"/>
          <w:tab w:val="left" w:pos="4600"/>
          <w:tab w:val="left" w:pos="4940"/>
          <w:tab w:val="left" w:pos="5640"/>
          <w:tab w:val="left" w:pos="5840"/>
          <w:tab w:val="left" w:pos="6420"/>
          <w:tab w:val="left" w:pos="6640"/>
        </w:tabs>
        <w:suppressAutoHyphens/>
        <w:spacing w:line="240" w:lineRule="auto"/>
        <w:ind w:left="990" w:hanging="270"/>
        <w:rPr>
          <w:rFonts w:ascii="Times New Roman" w:hAnsi="Times New Roman" w:cs="Times New Roman"/>
          <w:color w:val="auto"/>
        </w:rPr>
      </w:pPr>
      <w:r w:rsidRPr="000E4C66">
        <w:rPr>
          <w:rFonts w:ascii="Times New Roman" w:hAnsi="Times New Roman" w:cs="Times New Roman"/>
          <w:color w:val="auto"/>
        </w:rPr>
        <w:t>●</w:t>
      </w:r>
      <w:r w:rsidRPr="000E4C66">
        <w:rPr>
          <w:rFonts w:ascii="Times New Roman" w:hAnsi="Times New Roman" w:cs="Times New Roman"/>
          <w:color w:val="auto"/>
        </w:rPr>
        <w:tab/>
        <w:t xml:space="preserve">Recreation and leisure (e.g., hobbies, entertainment, interests, free time) </w:t>
      </w:r>
    </w:p>
    <w:p w14:paraId="15C2F8C3" w14:textId="1AF4F7EF" w:rsidR="00AA515C" w:rsidRPr="000E4C66" w:rsidRDefault="00AA515C" w:rsidP="000E4C66">
      <w:pPr>
        <w:pStyle w:val="BasicParagraph"/>
        <w:tabs>
          <w:tab w:val="left" w:pos="240"/>
          <w:tab w:val="left" w:pos="360"/>
          <w:tab w:val="left" w:pos="960"/>
          <w:tab w:val="left" w:pos="2000"/>
          <w:tab w:val="left" w:pos="2640"/>
          <w:tab w:val="left" w:pos="2820"/>
          <w:tab w:val="left" w:pos="3700"/>
          <w:tab w:val="left" w:pos="3900"/>
          <w:tab w:val="left" w:pos="4380"/>
          <w:tab w:val="left" w:pos="4600"/>
          <w:tab w:val="left" w:pos="4940"/>
          <w:tab w:val="left" w:pos="5640"/>
          <w:tab w:val="left" w:pos="5840"/>
          <w:tab w:val="left" w:pos="6420"/>
          <w:tab w:val="left" w:pos="6640"/>
        </w:tabs>
        <w:suppressAutoHyphens/>
        <w:spacing w:line="240" w:lineRule="auto"/>
        <w:ind w:left="990" w:hanging="270"/>
        <w:rPr>
          <w:rFonts w:ascii="Times New Roman" w:hAnsi="Times New Roman" w:cs="Times New Roman"/>
          <w:color w:val="auto"/>
        </w:rPr>
      </w:pPr>
      <w:r w:rsidRPr="000E4C66">
        <w:rPr>
          <w:rFonts w:ascii="Times New Roman" w:hAnsi="Times New Roman" w:cs="Times New Roman"/>
          <w:color w:val="auto"/>
        </w:rPr>
        <w:t>●</w:t>
      </w:r>
      <w:r w:rsidRPr="000E4C66">
        <w:rPr>
          <w:rFonts w:ascii="Times New Roman" w:hAnsi="Times New Roman" w:cs="Times New Roman"/>
          <w:color w:val="auto"/>
        </w:rPr>
        <w:tab/>
        <w:t>Independent living (e.g., personal care and hygiene, financial management, living arrangements)</w:t>
      </w:r>
    </w:p>
    <w:p w14:paraId="73CE116D" w14:textId="42D83AF4" w:rsidR="00AA515C" w:rsidRDefault="00AA515C" w:rsidP="000E4C66">
      <w:pPr>
        <w:pStyle w:val="BasicParagraph"/>
        <w:tabs>
          <w:tab w:val="left" w:pos="240"/>
          <w:tab w:val="left" w:pos="360"/>
          <w:tab w:val="left" w:pos="960"/>
          <w:tab w:val="left" w:pos="2000"/>
          <w:tab w:val="left" w:pos="2640"/>
          <w:tab w:val="left" w:pos="2820"/>
          <w:tab w:val="left" w:pos="3700"/>
          <w:tab w:val="left" w:pos="3900"/>
          <w:tab w:val="left" w:pos="4380"/>
          <w:tab w:val="left" w:pos="4600"/>
          <w:tab w:val="left" w:pos="4940"/>
          <w:tab w:val="left" w:pos="5640"/>
          <w:tab w:val="left" w:pos="5840"/>
          <w:tab w:val="left" w:pos="6420"/>
          <w:tab w:val="left" w:pos="6640"/>
        </w:tabs>
        <w:suppressAutoHyphens/>
        <w:spacing w:line="240" w:lineRule="auto"/>
        <w:ind w:left="990" w:hanging="270"/>
        <w:rPr>
          <w:rFonts w:ascii="Times New Roman" w:hAnsi="Times New Roman" w:cs="Times New Roman"/>
        </w:rPr>
      </w:pPr>
      <w:r w:rsidRPr="000E4C66">
        <w:rPr>
          <w:rFonts w:ascii="Times New Roman" w:hAnsi="Times New Roman" w:cs="Times New Roman"/>
          <w:color w:val="auto"/>
        </w:rPr>
        <w:t>●</w:t>
      </w:r>
      <w:r w:rsidRPr="000E4C66">
        <w:rPr>
          <w:rFonts w:ascii="Times New Roman" w:hAnsi="Times New Roman" w:cs="Times New Roman"/>
          <w:color w:val="auto"/>
        </w:rPr>
        <w:tab/>
        <w:t>Community engage</w:t>
      </w:r>
      <w:r w:rsidRPr="00AA515C">
        <w:rPr>
          <w:rFonts w:ascii="Times New Roman" w:hAnsi="Times New Roman" w:cs="Times New Roman"/>
        </w:rPr>
        <w:t xml:space="preserve">ment (e.g., mobility, participation in community activities, school inclusion) </w:t>
      </w:r>
    </w:p>
    <w:p w14:paraId="771F1D23" w14:textId="77777777" w:rsidR="00553211" w:rsidRPr="00AA515C" w:rsidRDefault="00553211" w:rsidP="000E4C66">
      <w:pPr>
        <w:pStyle w:val="BasicParagraph"/>
        <w:tabs>
          <w:tab w:val="left" w:pos="240"/>
          <w:tab w:val="left" w:pos="360"/>
          <w:tab w:val="left" w:pos="960"/>
          <w:tab w:val="left" w:pos="2000"/>
          <w:tab w:val="left" w:pos="2640"/>
          <w:tab w:val="left" w:pos="2820"/>
          <w:tab w:val="left" w:pos="3700"/>
          <w:tab w:val="left" w:pos="3900"/>
          <w:tab w:val="left" w:pos="4380"/>
          <w:tab w:val="left" w:pos="4600"/>
          <w:tab w:val="left" w:pos="4940"/>
          <w:tab w:val="left" w:pos="5640"/>
          <w:tab w:val="left" w:pos="5840"/>
          <w:tab w:val="left" w:pos="6420"/>
          <w:tab w:val="left" w:pos="6640"/>
        </w:tabs>
        <w:suppressAutoHyphens/>
        <w:spacing w:line="240" w:lineRule="auto"/>
        <w:ind w:left="990" w:hanging="270"/>
        <w:rPr>
          <w:rFonts w:ascii="Times New Roman" w:hAnsi="Times New Roman" w:cs="Times New Roman"/>
        </w:rPr>
      </w:pPr>
    </w:p>
    <w:p w14:paraId="0B57206A" w14:textId="37D91BAC" w:rsidR="00AA515C" w:rsidRDefault="00AA515C" w:rsidP="000E4C66">
      <w:pPr>
        <w:pStyle w:val="BasicParagraph"/>
        <w:tabs>
          <w:tab w:val="left" w:pos="240"/>
          <w:tab w:val="left" w:pos="360"/>
          <w:tab w:val="left" w:pos="920"/>
          <w:tab w:val="left" w:pos="960"/>
          <w:tab w:val="left" w:pos="2000"/>
          <w:tab w:val="left" w:pos="2640"/>
          <w:tab w:val="left" w:pos="2820"/>
          <w:tab w:val="left" w:pos="3700"/>
          <w:tab w:val="left" w:pos="3900"/>
          <w:tab w:val="left" w:pos="4120"/>
          <w:tab w:val="left" w:pos="4380"/>
          <w:tab w:val="left" w:pos="4600"/>
          <w:tab w:val="left" w:pos="4940"/>
          <w:tab w:val="left" w:pos="5640"/>
          <w:tab w:val="left" w:pos="5840"/>
          <w:tab w:val="left" w:pos="6420"/>
          <w:tab w:val="left" w:pos="6640"/>
        </w:tabs>
        <w:suppressAutoHyphens/>
        <w:spacing w:line="240" w:lineRule="auto"/>
        <w:rPr>
          <w:rFonts w:ascii="Times New Roman" w:hAnsi="Times New Roman" w:cs="Times New Roman"/>
        </w:rPr>
      </w:pPr>
      <w:r w:rsidRPr="00AA515C">
        <w:rPr>
          <w:rFonts w:ascii="Times New Roman" w:hAnsi="Times New Roman" w:cs="Times New Roman"/>
        </w:rPr>
        <w:t xml:space="preserve">Prioritizing choice and personalizing supports </w:t>
      </w:r>
      <w:proofErr w:type="gramStart"/>
      <w:r w:rsidRPr="00AA515C">
        <w:rPr>
          <w:rFonts w:ascii="Times New Roman" w:hAnsi="Times New Roman" w:cs="Times New Roman"/>
        </w:rPr>
        <w:t>opens</w:t>
      </w:r>
      <w:proofErr w:type="gramEnd"/>
      <w:r w:rsidRPr="00AA515C">
        <w:rPr>
          <w:rFonts w:ascii="Times New Roman" w:hAnsi="Times New Roman" w:cs="Times New Roman"/>
        </w:rPr>
        <w:t xml:space="preserve"> doors to new opportunities, often leading to new interests, preferences, and skills.</w:t>
      </w:r>
    </w:p>
    <w:p w14:paraId="7C0A0C07" w14:textId="77777777" w:rsidR="000E4C66" w:rsidRDefault="000E4C66" w:rsidP="000E4C66">
      <w:pPr>
        <w:pStyle w:val="BasicParagraph"/>
        <w:tabs>
          <w:tab w:val="left" w:pos="240"/>
          <w:tab w:val="left" w:pos="360"/>
          <w:tab w:val="left" w:pos="920"/>
          <w:tab w:val="left" w:pos="960"/>
          <w:tab w:val="left" w:pos="2000"/>
          <w:tab w:val="left" w:pos="2640"/>
          <w:tab w:val="left" w:pos="2820"/>
          <w:tab w:val="left" w:pos="3700"/>
          <w:tab w:val="left" w:pos="3900"/>
          <w:tab w:val="left" w:pos="4120"/>
          <w:tab w:val="left" w:pos="4380"/>
          <w:tab w:val="left" w:pos="4600"/>
          <w:tab w:val="left" w:pos="4940"/>
          <w:tab w:val="left" w:pos="5640"/>
          <w:tab w:val="left" w:pos="5840"/>
          <w:tab w:val="left" w:pos="6420"/>
          <w:tab w:val="left" w:pos="6640"/>
        </w:tabs>
        <w:suppressAutoHyphens/>
        <w:spacing w:line="240" w:lineRule="auto"/>
        <w:rPr>
          <w:rFonts w:ascii="Times New Roman" w:hAnsi="Times New Roman" w:cs="Times New Roman"/>
        </w:rPr>
      </w:pPr>
    </w:p>
    <w:p w14:paraId="28834C8A" w14:textId="77777777" w:rsidR="00AA515C" w:rsidRPr="00553211" w:rsidRDefault="00AA515C" w:rsidP="00AA515C">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i/>
          <w:iCs/>
        </w:rPr>
      </w:pPr>
      <w:r w:rsidRPr="00553211">
        <w:rPr>
          <w:rFonts w:ascii="Times New Roman" w:hAnsi="Times New Roman" w:cs="Times New Roman"/>
          <w:b/>
          <w:bCs/>
          <w:i/>
          <w:iCs/>
          <w:u w:val="thick"/>
        </w:rPr>
        <w:t>Assessment of Context and Functions</w:t>
      </w:r>
    </w:p>
    <w:p w14:paraId="501C0F4A" w14:textId="77777777" w:rsidR="00AA515C" w:rsidRPr="00AA515C" w:rsidRDefault="00AA515C" w:rsidP="00AA515C">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p>
    <w:p w14:paraId="5F837CD2" w14:textId="77777777" w:rsidR="00AA515C" w:rsidRDefault="00AA515C" w:rsidP="00AA515C">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AA515C">
        <w:rPr>
          <w:rFonts w:ascii="Times New Roman" w:hAnsi="Times New Roman" w:cs="Times New Roman"/>
        </w:rPr>
        <w:t xml:space="preserve">Assessing the environment and the conditions in which an interfering behavior occurs helps identify the function of that behavior. Assessments can range from simple and informal methods (e.g., observation, student self-assessment, interview) to more complex and formal approaches (e.g., functional behavior assessment).  Additionally, factors such as communication needs, social skills, executive functioning, and interests/preferences may contribute to interfering behaviors. </w:t>
      </w:r>
    </w:p>
    <w:p w14:paraId="73D9285F" w14:textId="77777777" w:rsidR="000E4C66" w:rsidRDefault="000E4C66" w:rsidP="00AA515C">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p>
    <w:p w14:paraId="7A9DA02B" w14:textId="58C530AA" w:rsidR="000E4C66" w:rsidRPr="000E4C66" w:rsidRDefault="000E4C66" w:rsidP="000E4C66">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0E4C66">
        <w:rPr>
          <w:rFonts w:ascii="Times New Roman" w:hAnsi="Times New Roman" w:cs="Times New Roman"/>
        </w:rPr>
        <w:t xml:space="preserve">The </w:t>
      </w:r>
      <w:r w:rsidRPr="000E4C66">
        <w:rPr>
          <w:rFonts w:ascii="Times New Roman" w:hAnsi="Times New Roman" w:cs="Times New Roman"/>
          <w:b/>
          <w:bCs/>
        </w:rPr>
        <w:t>SETT</w:t>
      </w:r>
      <w:r w:rsidRPr="000E4C66">
        <w:rPr>
          <w:rFonts w:ascii="Times New Roman" w:hAnsi="Times New Roman" w:cs="Times New Roman"/>
        </w:rPr>
        <w:t xml:space="preserve"> Framework centers the conversation around the following areas:</w:t>
      </w:r>
    </w:p>
    <w:p w14:paraId="26A1ECB1" w14:textId="77777777" w:rsidR="000E4C66" w:rsidRPr="000E4C66" w:rsidRDefault="000E4C66" w:rsidP="000E4C66">
      <w:pPr>
        <w:pStyle w:val="BasicParagraph"/>
        <w:tabs>
          <w:tab w:val="left" w:pos="20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ind w:left="1080" w:hanging="360"/>
        <w:rPr>
          <w:rFonts w:ascii="Times New Roman" w:hAnsi="Times New Roman" w:cs="Times New Roman"/>
          <w:color w:val="auto"/>
        </w:rPr>
      </w:pPr>
      <w:r w:rsidRPr="000E4C66">
        <w:rPr>
          <w:rFonts w:ascii="Times New Roman" w:hAnsi="Times New Roman" w:cs="Times New Roman"/>
          <w:color w:val="auto"/>
        </w:rPr>
        <w:t>●</w:t>
      </w:r>
      <w:r w:rsidRPr="000E4C66">
        <w:rPr>
          <w:rFonts w:ascii="Times New Roman" w:hAnsi="Times New Roman" w:cs="Times New Roman"/>
          <w:color w:val="auto"/>
        </w:rPr>
        <w:tab/>
      </w:r>
      <w:r w:rsidRPr="000E4C66">
        <w:rPr>
          <w:rFonts w:ascii="Times New Roman" w:hAnsi="Times New Roman" w:cs="Times New Roman"/>
          <w:b/>
          <w:bCs/>
          <w:color w:val="auto"/>
        </w:rPr>
        <w:t>STUDENT</w:t>
      </w:r>
      <w:r w:rsidRPr="000E4C66">
        <w:rPr>
          <w:rFonts w:ascii="Times New Roman" w:hAnsi="Times New Roman" w:cs="Times New Roman"/>
          <w:color w:val="auto"/>
        </w:rPr>
        <w:t>: unique skills, abilities, needs, and preferences</w:t>
      </w:r>
    </w:p>
    <w:p w14:paraId="2D020FA1" w14:textId="77777777" w:rsidR="000E4C66" w:rsidRPr="000E4C66" w:rsidRDefault="000E4C66" w:rsidP="000E4C66">
      <w:pPr>
        <w:pStyle w:val="BasicParagraph"/>
        <w:tabs>
          <w:tab w:val="left" w:pos="20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ind w:left="1080" w:hanging="360"/>
        <w:rPr>
          <w:rFonts w:ascii="Times New Roman" w:hAnsi="Times New Roman" w:cs="Times New Roman"/>
          <w:color w:val="auto"/>
        </w:rPr>
      </w:pPr>
      <w:r w:rsidRPr="000E4C66">
        <w:rPr>
          <w:rFonts w:ascii="Times New Roman" w:hAnsi="Times New Roman" w:cs="Times New Roman"/>
          <w:color w:val="auto"/>
        </w:rPr>
        <w:t>●</w:t>
      </w:r>
      <w:r w:rsidRPr="000E4C66">
        <w:rPr>
          <w:rFonts w:ascii="Times New Roman" w:hAnsi="Times New Roman" w:cs="Times New Roman"/>
          <w:color w:val="auto"/>
        </w:rPr>
        <w:tab/>
      </w:r>
      <w:r w:rsidRPr="000E4C66">
        <w:rPr>
          <w:rFonts w:ascii="Times New Roman" w:hAnsi="Times New Roman" w:cs="Times New Roman"/>
          <w:b/>
          <w:bCs/>
          <w:color w:val="auto"/>
        </w:rPr>
        <w:t>ENVIRONMENT</w:t>
      </w:r>
      <w:r w:rsidRPr="000E4C66">
        <w:rPr>
          <w:rFonts w:ascii="Times New Roman" w:hAnsi="Times New Roman" w:cs="Times New Roman"/>
          <w:color w:val="auto"/>
        </w:rPr>
        <w:t>: features of each setting the student will navigate</w:t>
      </w:r>
    </w:p>
    <w:p w14:paraId="431E5859" w14:textId="77777777" w:rsidR="000E4C66" w:rsidRPr="000E4C66" w:rsidRDefault="000E4C66" w:rsidP="000E4C66">
      <w:pPr>
        <w:pStyle w:val="BasicParagraph"/>
        <w:tabs>
          <w:tab w:val="left" w:pos="20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ind w:left="1080" w:hanging="360"/>
        <w:rPr>
          <w:rFonts w:ascii="Times New Roman" w:hAnsi="Times New Roman" w:cs="Times New Roman"/>
          <w:color w:val="auto"/>
        </w:rPr>
      </w:pPr>
      <w:r w:rsidRPr="000E4C66">
        <w:rPr>
          <w:rFonts w:ascii="Times New Roman" w:hAnsi="Times New Roman" w:cs="Times New Roman"/>
          <w:color w:val="auto"/>
        </w:rPr>
        <w:t>●</w:t>
      </w:r>
      <w:r w:rsidRPr="000E4C66">
        <w:rPr>
          <w:rFonts w:ascii="Times New Roman" w:hAnsi="Times New Roman" w:cs="Times New Roman"/>
          <w:color w:val="auto"/>
        </w:rPr>
        <w:tab/>
      </w:r>
      <w:r w:rsidRPr="000E4C66">
        <w:rPr>
          <w:rFonts w:ascii="Times New Roman" w:hAnsi="Times New Roman" w:cs="Times New Roman"/>
          <w:b/>
          <w:bCs/>
          <w:color w:val="auto"/>
        </w:rPr>
        <w:t>TASK</w:t>
      </w:r>
      <w:r w:rsidRPr="000E4C66">
        <w:rPr>
          <w:rFonts w:ascii="Times New Roman" w:hAnsi="Times New Roman" w:cs="Times New Roman"/>
          <w:color w:val="auto"/>
        </w:rPr>
        <w:t>: activities and expectations relevant to the student’s goals</w:t>
      </w:r>
    </w:p>
    <w:p w14:paraId="415B072A" w14:textId="1FE8C15A" w:rsidR="000E4C66" w:rsidRPr="000E4C66" w:rsidRDefault="000E4C66" w:rsidP="000E4C66">
      <w:pPr>
        <w:pStyle w:val="BasicParagraph"/>
        <w:tabs>
          <w:tab w:val="left" w:pos="240"/>
          <w:tab w:val="left" w:pos="360"/>
          <w:tab w:val="left" w:pos="58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ind w:left="1080" w:hanging="360"/>
        <w:rPr>
          <w:rFonts w:ascii="Times New Roman" w:hAnsi="Times New Roman" w:cs="Times New Roman"/>
        </w:rPr>
      </w:pPr>
      <w:r w:rsidRPr="000E4C66">
        <w:rPr>
          <w:rFonts w:ascii="Times New Roman" w:hAnsi="Times New Roman" w:cs="Times New Roman"/>
          <w:color w:val="auto"/>
        </w:rPr>
        <w:t>●</w:t>
      </w:r>
      <w:r w:rsidRPr="000E4C66">
        <w:rPr>
          <w:rFonts w:ascii="Times New Roman" w:hAnsi="Times New Roman" w:cs="Times New Roman"/>
          <w:color w:val="auto"/>
        </w:rPr>
        <w:tab/>
      </w:r>
      <w:r w:rsidRPr="000E4C66">
        <w:rPr>
          <w:rFonts w:ascii="Times New Roman" w:hAnsi="Times New Roman" w:cs="Times New Roman"/>
          <w:b/>
          <w:bCs/>
          <w:color w:val="auto"/>
        </w:rPr>
        <w:t>TOOLS</w:t>
      </w:r>
      <w:r w:rsidRPr="000E4C66">
        <w:rPr>
          <w:rFonts w:ascii="Times New Roman" w:hAnsi="Times New Roman" w:cs="Times New Roman"/>
          <w:color w:val="auto"/>
        </w:rPr>
        <w:t xml:space="preserve">: accommodations, resources, services, and strategies that have supported past success and may support future </w:t>
      </w:r>
      <w:r w:rsidRPr="000E4C66">
        <w:rPr>
          <w:rFonts w:ascii="Times New Roman" w:hAnsi="Times New Roman" w:cs="Times New Roman"/>
        </w:rPr>
        <w:t>success</w:t>
      </w:r>
    </w:p>
    <w:p w14:paraId="1C31B282" w14:textId="77777777" w:rsidR="000E4C66" w:rsidRPr="00AA515C" w:rsidRDefault="000E4C66" w:rsidP="00AA515C">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p>
    <w:p w14:paraId="05E6ED67" w14:textId="306FEB52" w:rsidR="002A2939" w:rsidRPr="00553211" w:rsidRDefault="000E4C66" w:rsidP="000E4C66">
      <w:pPr>
        <w:pStyle w:val="BasicParagraph"/>
        <w:tabs>
          <w:tab w:val="left" w:pos="300"/>
        </w:tabs>
        <w:spacing w:line="240" w:lineRule="auto"/>
        <w:rPr>
          <w:rFonts w:ascii="Times New Roman" w:hAnsi="Times New Roman" w:cs="Times New Roman"/>
          <w:b/>
          <w:bCs/>
          <w:i/>
          <w:iCs/>
          <w:u w:val="single"/>
        </w:rPr>
      </w:pPr>
      <w:r w:rsidRPr="00553211">
        <w:rPr>
          <w:rFonts w:ascii="Times New Roman" w:hAnsi="Times New Roman" w:cs="Times New Roman"/>
          <w:b/>
          <w:bCs/>
          <w:i/>
          <w:iCs/>
          <w:u w:val="single"/>
        </w:rPr>
        <w:t>Develop a Positive Behavior Support Plan</w:t>
      </w:r>
    </w:p>
    <w:p w14:paraId="4C3E1C3B" w14:textId="16686D08" w:rsidR="006F775B" w:rsidRDefault="006F775B" w:rsidP="000E4C66">
      <w:pPr>
        <w:spacing w:after="0" w:line="240" w:lineRule="auto"/>
        <w:rPr>
          <w:rFonts w:ascii="Times New Roman" w:hAnsi="Times New Roman" w:cs="Times New Roman"/>
        </w:rPr>
      </w:pPr>
    </w:p>
    <w:p w14:paraId="4A533697" w14:textId="77777777" w:rsidR="000E4C66" w:rsidRPr="000E4C66" w:rsidRDefault="000E4C66" w:rsidP="000E4C66">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0E4C66">
        <w:rPr>
          <w:rFonts w:ascii="Times New Roman" w:hAnsi="Times New Roman" w:cs="Times New Roman"/>
        </w:rPr>
        <w:t>Effective positive behavior supports can help prevent interfering behavior by modifying and enriching the learning environment, while teaching the individual new and meaningful skills. A PBS plan addresses the function of behaviors, identifies specific goals and environmental adjustments, and outlines instruction and reinforcement strategies for new behaviors. Each component of the plan should be clearly defined to ensure consistent implementation.</w:t>
      </w:r>
    </w:p>
    <w:p w14:paraId="756224E8" w14:textId="77777777" w:rsidR="000E4C66" w:rsidRPr="000E4C66" w:rsidRDefault="000E4C66" w:rsidP="000E4C66">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p>
    <w:p w14:paraId="512EC141" w14:textId="77777777" w:rsidR="000E4C66" w:rsidRPr="00553211" w:rsidRDefault="000E4C66" w:rsidP="000E4C66">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553211">
        <w:rPr>
          <w:rFonts w:ascii="Times New Roman" w:hAnsi="Times New Roman" w:cs="Times New Roman"/>
          <w:b/>
          <w:bCs/>
          <w:i/>
          <w:iCs/>
          <w:u w:val="thick"/>
        </w:rPr>
        <w:t>Data-Based Decision Making</w:t>
      </w:r>
    </w:p>
    <w:p w14:paraId="09B8C6E3" w14:textId="77777777" w:rsidR="000E4C66" w:rsidRPr="000E4C66" w:rsidRDefault="000E4C66" w:rsidP="000E4C66">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p>
    <w:p w14:paraId="10B2B800" w14:textId="77777777" w:rsidR="000E4C66" w:rsidRPr="000E4C66" w:rsidRDefault="000E4C66" w:rsidP="000E4C66">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0E4C66">
        <w:rPr>
          <w:rFonts w:ascii="Times New Roman" w:hAnsi="Times New Roman" w:cs="Times New Roman"/>
        </w:rPr>
        <w:t>Data-based decision making relies on data collection and analysis to inform individual goal planning and instruction. This process helps teams identify meaningful skills to target, select effective strategies and supports, and monitor progress as the student builds new skills with confidence and consistency. Teams should include the individual in the data process when appropriate and desired. Self-monitoring is an evidence-based practice that many autistic people find helpful for understanding their own learning and needs. This evidence-based practice can have lifelong benefits, including improved self-awareness and self-management, leading to increased independence and self-determination.</w:t>
      </w:r>
    </w:p>
    <w:p w14:paraId="3349A10E" w14:textId="77777777" w:rsidR="000E4C66" w:rsidRPr="000E4C66" w:rsidRDefault="000E4C66" w:rsidP="000E4C66">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b/>
          <w:bCs/>
          <w:i/>
          <w:iCs/>
        </w:rPr>
      </w:pPr>
    </w:p>
    <w:p w14:paraId="2AB473BF" w14:textId="77777777" w:rsidR="000E4C66" w:rsidRPr="000E4C66" w:rsidRDefault="000E4C66" w:rsidP="000E4C66">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b/>
          <w:bCs/>
          <w:i/>
          <w:iCs/>
        </w:rPr>
      </w:pPr>
    </w:p>
    <w:p w14:paraId="4E30F8AA" w14:textId="77777777" w:rsidR="00553211" w:rsidRDefault="00553211" w:rsidP="000E4C66">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b/>
          <w:bCs/>
          <w:i/>
          <w:iCs/>
          <w:u w:val="single"/>
        </w:rPr>
      </w:pPr>
    </w:p>
    <w:p w14:paraId="3BD5ADAD" w14:textId="77777777" w:rsidR="00553211" w:rsidRDefault="00553211" w:rsidP="000E4C66">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b/>
          <w:bCs/>
          <w:i/>
          <w:iCs/>
          <w:u w:val="single"/>
        </w:rPr>
      </w:pPr>
    </w:p>
    <w:p w14:paraId="0686C6FA" w14:textId="77777777" w:rsidR="00553211" w:rsidRDefault="00553211" w:rsidP="000E4C66">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b/>
          <w:bCs/>
          <w:i/>
          <w:iCs/>
          <w:u w:val="single"/>
        </w:rPr>
      </w:pPr>
    </w:p>
    <w:p w14:paraId="67C9422C" w14:textId="0F74950D" w:rsidR="000E4C66" w:rsidRPr="00553211" w:rsidRDefault="000E4C66" w:rsidP="000E4C66">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553211">
        <w:rPr>
          <w:rFonts w:ascii="Times New Roman" w:hAnsi="Times New Roman" w:cs="Times New Roman"/>
          <w:b/>
          <w:bCs/>
          <w:i/>
          <w:iCs/>
          <w:u w:val="single"/>
        </w:rPr>
        <w:lastRenderedPageBreak/>
        <w:t>Want to Learn More</w:t>
      </w:r>
      <w:r w:rsidRPr="00553211">
        <w:rPr>
          <w:rFonts w:ascii="Times New Roman" w:hAnsi="Times New Roman" w:cs="Times New Roman"/>
          <w:b/>
          <w:bCs/>
          <w:i/>
          <w:iCs/>
        </w:rPr>
        <w:t>?</w:t>
      </w:r>
      <w:r w:rsidRPr="00553211">
        <w:rPr>
          <w:rFonts w:ascii="Times New Roman" w:hAnsi="Times New Roman" w:cs="Times New Roman"/>
        </w:rPr>
        <w:t xml:space="preserve"> </w:t>
      </w:r>
    </w:p>
    <w:p w14:paraId="2EFC7F62" w14:textId="77777777" w:rsidR="000E4C66" w:rsidRPr="000E4C66" w:rsidRDefault="000E4C66" w:rsidP="000E4C66">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p>
    <w:p w14:paraId="27AF8D92" w14:textId="77777777" w:rsidR="000E4C66" w:rsidRDefault="000E4C66" w:rsidP="000E4C66">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r w:rsidRPr="000E4C66">
        <w:rPr>
          <w:rFonts w:ascii="Times New Roman" w:hAnsi="Times New Roman" w:cs="Times New Roman"/>
        </w:rPr>
        <w:t>Developing positive behavior support is a complex process that can have a significant impact on an individual’s life and well-being. For additional information on topics related to this factsheet, check out the resources below.</w:t>
      </w:r>
    </w:p>
    <w:p w14:paraId="26674887" w14:textId="77777777" w:rsidR="00553211" w:rsidRPr="000E4C66" w:rsidRDefault="00553211" w:rsidP="000E4C66">
      <w:pPr>
        <w:pStyle w:val="BasicParagraph"/>
        <w:tabs>
          <w:tab w:val="left" w:pos="240"/>
          <w:tab w:val="left" w:pos="360"/>
          <w:tab w:val="left" w:pos="580"/>
          <w:tab w:val="left" w:pos="920"/>
          <w:tab w:val="left" w:pos="1120"/>
          <w:tab w:val="left" w:pos="1400"/>
          <w:tab w:val="left" w:pos="2820"/>
          <w:tab w:val="left" w:pos="3900"/>
          <w:tab w:val="left" w:pos="4060"/>
          <w:tab w:val="left" w:pos="4380"/>
          <w:tab w:val="left" w:pos="4600"/>
          <w:tab w:val="left" w:pos="5640"/>
          <w:tab w:val="left" w:pos="5840"/>
          <w:tab w:val="left" w:pos="6420"/>
          <w:tab w:val="left" w:pos="6640"/>
        </w:tabs>
        <w:suppressAutoHyphens/>
        <w:spacing w:line="240" w:lineRule="auto"/>
        <w:rPr>
          <w:rFonts w:ascii="Times New Roman" w:hAnsi="Times New Roman" w:cs="Times New Roman"/>
        </w:rPr>
      </w:pPr>
    </w:p>
    <w:p w14:paraId="14D6F202" w14:textId="65E0E223" w:rsidR="000E4C66" w:rsidRPr="00553211" w:rsidRDefault="000E4C66" w:rsidP="00553211">
      <w:pPr>
        <w:pStyle w:val="BasicParagraph"/>
        <w:tabs>
          <w:tab w:val="left" w:pos="240"/>
          <w:tab w:val="left" w:pos="360"/>
          <w:tab w:val="left" w:pos="580"/>
          <w:tab w:val="left" w:pos="1260"/>
          <w:tab w:val="left" w:pos="1440"/>
          <w:tab w:val="left" w:pos="2820"/>
          <w:tab w:val="left" w:pos="3900"/>
          <w:tab w:val="left" w:pos="4060"/>
          <w:tab w:val="left" w:pos="4380"/>
          <w:tab w:val="left" w:pos="4600"/>
          <w:tab w:val="left" w:pos="5640"/>
          <w:tab w:val="left" w:pos="5840"/>
          <w:tab w:val="left" w:pos="6420"/>
          <w:tab w:val="left" w:pos="6640"/>
        </w:tabs>
        <w:suppressAutoHyphens/>
        <w:spacing w:line="240" w:lineRule="auto"/>
        <w:ind w:left="1080" w:hanging="360"/>
        <w:rPr>
          <w:rFonts w:ascii="Times New Roman" w:hAnsi="Times New Roman" w:cs="Times New Roman"/>
          <w:color w:val="auto"/>
        </w:rPr>
      </w:pPr>
      <w:r w:rsidRPr="00553211">
        <w:rPr>
          <w:rFonts w:ascii="Times New Roman" w:hAnsi="Times New Roman" w:cs="Times New Roman"/>
          <w:color w:val="auto"/>
        </w:rPr>
        <w:t>●</w:t>
      </w:r>
      <w:r w:rsidRPr="000E4C66">
        <w:rPr>
          <w:rFonts w:ascii="Times New Roman" w:hAnsi="Times New Roman" w:cs="Times New Roman"/>
        </w:rPr>
        <w:tab/>
      </w:r>
      <w:r w:rsidRPr="00553211">
        <w:rPr>
          <w:rFonts w:ascii="Times New Roman" w:hAnsi="Times New Roman" w:cs="Times New Roman"/>
          <w:color w:val="auto"/>
        </w:rPr>
        <w:t xml:space="preserve">Hieneman, M. (2014). Assessment of Positive Behavior Support Practices. Association for Positive Behavior Support.  </w:t>
      </w:r>
      <w:r w:rsidRPr="00553211">
        <w:rPr>
          <w:rStyle w:val="Hyperlink"/>
          <w:rFonts w:ascii="Times New Roman" w:hAnsi="Times New Roman" w:cs="Times New Roman"/>
          <w:color w:val="auto"/>
        </w:rPr>
        <w:t>https://apbs.org/wp-content/uploads/2024/11/Assessment-of-Positive-Behavior-Support-Practices.pdf?sfvrsn=2</w:t>
      </w:r>
    </w:p>
    <w:p w14:paraId="150EF3A5" w14:textId="2A3DF985" w:rsidR="000E4C66" w:rsidRPr="00553211" w:rsidRDefault="000E4C66" w:rsidP="00553211">
      <w:pPr>
        <w:pStyle w:val="BasicParagraph"/>
        <w:tabs>
          <w:tab w:val="left" w:pos="240"/>
          <w:tab w:val="left" w:pos="360"/>
          <w:tab w:val="left" w:pos="580"/>
          <w:tab w:val="left" w:pos="1260"/>
          <w:tab w:val="left" w:pos="1440"/>
          <w:tab w:val="left" w:pos="2820"/>
          <w:tab w:val="left" w:pos="3900"/>
          <w:tab w:val="left" w:pos="4060"/>
          <w:tab w:val="left" w:pos="4380"/>
          <w:tab w:val="left" w:pos="4600"/>
          <w:tab w:val="left" w:pos="5640"/>
          <w:tab w:val="left" w:pos="5840"/>
          <w:tab w:val="left" w:pos="6420"/>
          <w:tab w:val="left" w:pos="6640"/>
        </w:tabs>
        <w:suppressAutoHyphens/>
        <w:spacing w:line="240" w:lineRule="auto"/>
        <w:ind w:left="1080" w:hanging="360"/>
        <w:rPr>
          <w:rFonts w:ascii="Times New Roman" w:hAnsi="Times New Roman" w:cs="Times New Roman"/>
          <w:color w:val="auto"/>
        </w:rPr>
      </w:pPr>
      <w:r w:rsidRPr="00553211">
        <w:rPr>
          <w:rFonts w:ascii="Times New Roman" w:hAnsi="Times New Roman" w:cs="Times New Roman"/>
          <w:color w:val="auto"/>
        </w:rPr>
        <w:t>●</w:t>
      </w:r>
      <w:r w:rsidRPr="00553211">
        <w:rPr>
          <w:rFonts w:ascii="Times New Roman" w:hAnsi="Times New Roman" w:cs="Times New Roman"/>
          <w:color w:val="auto"/>
        </w:rPr>
        <w:tab/>
        <w:t xml:space="preserve">VCU-RRTC-ACE Online Course: Data-Informed Decision Making for Educators </w:t>
      </w:r>
      <w:hyperlink r:id="rId6" w:history="1">
        <w:r w:rsidR="00553211" w:rsidRPr="00553211">
          <w:rPr>
            <w:rStyle w:val="Hyperlink"/>
            <w:rFonts w:ascii="Times New Roman" w:hAnsi="Times New Roman" w:cs="Times New Roman"/>
            <w:color w:val="auto"/>
          </w:rPr>
          <w:t>https://vcuautismcenter.org/te/courses/decisionmaking.cfm</w:t>
        </w:r>
      </w:hyperlink>
      <w:r w:rsidRPr="00553211">
        <w:rPr>
          <w:rFonts w:ascii="Times New Roman" w:hAnsi="Times New Roman" w:cs="Times New Roman"/>
          <w:color w:val="auto"/>
        </w:rPr>
        <w:t xml:space="preserve"> </w:t>
      </w:r>
    </w:p>
    <w:p w14:paraId="2F7713BE" w14:textId="77777777" w:rsidR="00553211" w:rsidRPr="00553211" w:rsidRDefault="00553211" w:rsidP="00553211">
      <w:pPr>
        <w:pStyle w:val="BasicParagraph"/>
        <w:tabs>
          <w:tab w:val="left" w:pos="240"/>
          <w:tab w:val="left" w:pos="360"/>
          <w:tab w:val="left" w:pos="580"/>
          <w:tab w:val="left" w:pos="1260"/>
          <w:tab w:val="left" w:pos="1440"/>
          <w:tab w:val="left" w:pos="2820"/>
          <w:tab w:val="left" w:pos="3900"/>
          <w:tab w:val="left" w:pos="4060"/>
          <w:tab w:val="left" w:pos="4380"/>
          <w:tab w:val="left" w:pos="4600"/>
          <w:tab w:val="left" w:pos="5640"/>
          <w:tab w:val="left" w:pos="5840"/>
          <w:tab w:val="left" w:pos="6420"/>
          <w:tab w:val="left" w:pos="6640"/>
        </w:tabs>
        <w:suppressAutoHyphens/>
        <w:spacing w:line="240" w:lineRule="auto"/>
        <w:ind w:left="1080" w:hanging="360"/>
        <w:rPr>
          <w:rFonts w:ascii="Times New Roman" w:hAnsi="Times New Roman" w:cs="Times New Roman"/>
          <w:color w:val="auto"/>
        </w:rPr>
      </w:pPr>
    </w:p>
    <w:p w14:paraId="79A5CE44" w14:textId="3E4F7EE5" w:rsidR="000E4C66" w:rsidRPr="00553211" w:rsidRDefault="000E4C66" w:rsidP="00553211">
      <w:pPr>
        <w:pStyle w:val="BasicParagraph"/>
        <w:tabs>
          <w:tab w:val="left" w:pos="240"/>
          <w:tab w:val="left" w:pos="360"/>
          <w:tab w:val="left" w:pos="580"/>
          <w:tab w:val="left" w:pos="1260"/>
          <w:tab w:val="left" w:pos="1440"/>
          <w:tab w:val="left" w:pos="2820"/>
          <w:tab w:val="left" w:pos="3900"/>
          <w:tab w:val="left" w:pos="4060"/>
          <w:tab w:val="left" w:pos="4380"/>
          <w:tab w:val="left" w:pos="4600"/>
          <w:tab w:val="left" w:pos="5640"/>
          <w:tab w:val="left" w:pos="5840"/>
          <w:tab w:val="left" w:pos="6420"/>
          <w:tab w:val="left" w:pos="6640"/>
        </w:tabs>
        <w:suppressAutoHyphens/>
        <w:spacing w:line="240" w:lineRule="auto"/>
        <w:ind w:left="1080" w:hanging="360"/>
        <w:rPr>
          <w:rFonts w:ascii="Times New Roman" w:hAnsi="Times New Roman" w:cs="Times New Roman"/>
          <w:color w:val="auto"/>
        </w:rPr>
      </w:pPr>
      <w:r w:rsidRPr="00553211">
        <w:rPr>
          <w:rFonts w:ascii="Times New Roman" w:hAnsi="Times New Roman" w:cs="Times New Roman"/>
          <w:color w:val="auto"/>
        </w:rPr>
        <w:t xml:space="preserve">●Virginia Department of Education: Assistive Technology (SETT Framework) </w:t>
      </w:r>
      <w:hyperlink r:id="rId7" w:history="1">
        <w:r w:rsidR="00553211" w:rsidRPr="00553211">
          <w:rPr>
            <w:rStyle w:val="Hyperlink"/>
            <w:rFonts w:ascii="Times New Roman" w:hAnsi="Times New Roman" w:cs="Times New Roman"/>
            <w:color w:val="auto"/>
          </w:rPr>
          <w:t>https://www.doe.virginia.gov/programs-services/special-education/iep-instruction/assistive-technology</w:t>
        </w:r>
      </w:hyperlink>
      <w:r w:rsidRPr="00553211">
        <w:rPr>
          <w:rFonts w:ascii="Times New Roman" w:hAnsi="Times New Roman" w:cs="Times New Roman"/>
          <w:color w:val="auto"/>
        </w:rPr>
        <w:t xml:space="preserve"> </w:t>
      </w:r>
    </w:p>
    <w:p w14:paraId="27565A74" w14:textId="77777777" w:rsidR="00553211" w:rsidRPr="00553211" w:rsidRDefault="00553211" w:rsidP="00553211">
      <w:pPr>
        <w:pStyle w:val="BasicParagraph"/>
        <w:tabs>
          <w:tab w:val="left" w:pos="240"/>
          <w:tab w:val="left" w:pos="360"/>
          <w:tab w:val="left" w:pos="580"/>
          <w:tab w:val="left" w:pos="1260"/>
          <w:tab w:val="left" w:pos="1440"/>
          <w:tab w:val="left" w:pos="2820"/>
          <w:tab w:val="left" w:pos="3900"/>
          <w:tab w:val="left" w:pos="4060"/>
          <w:tab w:val="left" w:pos="4380"/>
          <w:tab w:val="left" w:pos="4600"/>
          <w:tab w:val="left" w:pos="5640"/>
          <w:tab w:val="left" w:pos="5840"/>
          <w:tab w:val="left" w:pos="6420"/>
          <w:tab w:val="left" w:pos="6640"/>
        </w:tabs>
        <w:suppressAutoHyphens/>
        <w:spacing w:line="240" w:lineRule="auto"/>
        <w:ind w:left="1080" w:hanging="360"/>
        <w:rPr>
          <w:rFonts w:ascii="Times New Roman" w:hAnsi="Times New Roman" w:cs="Times New Roman"/>
          <w:color w:val="auto"/>
        </w:rPr>
      </w:pPr>
    </w:p>
    <w:p w14:paraId="760291C4" w14:textId="3D94F065" w:rsidR="007E4A19" w:rsidRPr="000E4C66" w:rsidRDefault="000E4C66" w:rsidP="00553211">
      <w:pPr>
        <w:pStyle w:val="BasicParagraph"/>
        <w:tabs>
          <w:tab w:val="left" w:pos="300"/>
          <w:tab w:val="left" w:pos="500"/>
          <w:tab w:val="left" w:pos="1080"/>
        </w:tabs>
        <w:suppressAutoHyphens/>
        <w:spacing w:line="240" w:lineRule="auto"/>
        <w:ind w:left="1080" w:hanging="360"/>
        <w:rPr>
          <w:rStyle w:val="Hyperlink"/>
          <w:rFonts w:ascii="Times New Roman" w:hAnsi="Times New Roman" w:cs="Times New Roman"/>
        </w:rPr>
      </w:pPr>
      <w:r w:rsidRPr="00553211">
        <w:rPr>
          <w:rFonts w:ascii="Times New Roman" w:hAnsi="Times New Roman" w:cs="Times New Roman"/>
          <w:color w:val="auto"/>
        </w:rPr>
        <w:t>●</w:t>
      </w:r>
      <w:r w:rsidRPr="00553211">
        <w:rPr>
          <w:rFonts w:ascii="Times New Roman" w:hAnsi="Times New Roman" w:cs="Times New Roman"/>
          <w:color w:val="auto"/>
        </w:rPr>
        <w:tab/>
        <w:t xml:space="preserve">Virginia Department of Education: Behavior Instruction and Intervention </w:t>
      </w:r>
      <w:r w:rsidRPr="00553211">
        <w:rPr>
          <w:rStyle w:val="Hyperlink"/>
          <w:rFonts w:ascii="Times New Roman" w:hAnsi="Times New Roman" w:cs="Times New Roman"/>
          <w:color w:val="auto"/>
        </w:rPr>
        <w:t>https://www.doe</w:t>
      </w:r>
      <w:r w:rsidRPr="000E4C66">
        <w:rPr>
          <w:rStyle w:val="Hyperlink"/>
          <w:rFonts w:ascii="Times New Roman" w:hAnsi="Times New Roman" w:cs="Times New Roman"/>
        </w:rPr>
        <w:t>.virginia.gov/programs-services/special-education/iep-instruction/behavior-instruction-and-intervention</w:t>
      </w:r>
    </w:p>
    <w:p w14:paraId="6623005D" w14:textId="77777777" w:rsidR="007E4A19" w:rsidRDefault="007E4A19"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3DA01226" w14:textId="77777777" w:rsidR="007E4A19" w:rsidRDefault="007E4A19"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55E37C1B" w14:textId="77777777" w:rsidR="00553211" w:rsidRDefault="00553211"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01CAE90E" w14:textId="77777777" w:rsidR="00FC3E22" w:rsidRPr="00FC3E22" w:rsidRDefault="00FC3E22" w:rsidP="00FC3E22">
      <w:pPr>
        <w:pStyle w:val="BasicParagraph"/>
        <w:tabs>
          <w:tab w:val="left" w:pos="300"/>
          <w:tab w:val="left" w:pos="400"/>
          <w:tab w:val="left" w:pos="2700"/>
          <w:tab w:val="left" w:pos="4580"/>
          <w:tab w:val="left" w:pos="4820"/>
          <w:tab w:val="left" w:pos="5940"/>
          <w:tab w:val="left" w:pos="6640"/>
          <w:tab w:val="left" w:pos="6720"/>
          <w:tab w:val="left" w:pos="6880"/>
        </w:tabs>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pPr>
      <w:r w:rsidRPr="00FC3E22">
        <w:rPr>
          <w:rFonts w:ascii="Times New Roman" w:hAnsi="Times New Roman" w:cs="Times New Roman"/>
          <w:color w:val="000000" w:themeColor="text1"/>
          <w:sz w:val="30"/>
          <w:szCs w:val="30"/>
          <w14:textOutline w14:w="9525" w14:cap="flat" w14:cmpd="sng" w14:algn="ctr">
            <w14:noFill/>
            <w14:prstDash w14:val="solid"/>
            <w14:round/>
          </w14:textOutline>
        </w:rPr>
        <w:t>Connect with ACE:</w:t>
      </w:r>
      <w:r w:rsidRPr="00FC3E22">
        <w:rPr>
          <w:rFonts w:ascii="Times New Roman" w:hAnsi="Times New Roman" w:cs="Times New Roman"/>
          <w:color w:val="000000" w:themeColor="text1"/>
          <w:sz w:val="30"/>
          <w:szCs w:val="30"/>
          <w14:textOutline w14:w="9525" w14:cap="flat" w14:cmpd="sng" w14:algn="ctr">
            <w14:noFill/>
            <w14:prstDash w14:val="solid"/>
            <w14:round/>
          </w14:textOutline>
        </w:rPr>
        <w:tab/>
      </w:r>
      <w:r w:rsidRPr="00FC3E22">
        <w:rPr>
          <w:rFonts w:ascii="Times New Roman" w:hAnsi="Times New Roman" w:cs="Times New Roman"/>
          <w:color w:val="000000" w:themeColor="text1"/>
          <w:sz w:val="26"/>
          <w:szCs w:val="26"/>
          <w14:textOutline w14:w="9525" w14:cap="flat" w14:cmpd="sng" w14:algn="ctr">
            <w14:noFill/>
            <w14:prstDash w14:val="solid"/>
            <w14:round/>
          </w14:textOutline>
        </w:rPr>
        <w:t>Visit the</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ACE Website</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&amp;</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Early Childhood Website</w:t>
      </w:r>
    </w:p>
    <w:p w14:paraId="605B6546" w14:textId="77777777" w:rsidR="00FC3E22" w:rsidRPr="00FC3E22" w:rsidRDefault="00FC3E22" w:rsidP="00FC3E22">
      <w:pPr>
        <w:pStyle w:val="BasicParagraph"/>
        <w:tabs>
          <w:tab w:val="left" w:pos="300"/>
          <w:tab w:val="left" w:pos="400"/>
          <w:tab w:val="left" w:pos="2700"/>
          <w:tab w:val="left" w:pos="4580"/>
          <w:tab w:val="left" w:pos="4820"/>
          <w:tab w:val="left" w:pos="5940"/>
          <w:tab w:val="left" w:pos="6640"/>
          <w:tab w:val="left" w:pos="6720"/>
          <w:tab w:val="left" w:pos="6880"/>
        </w:tabs>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pPr>
      <w:r w:rsidRPr="00FC3E22">
        <w:rPr>
          <w:rFonts w:ascii="Times New Roman" w:hAnsi="Times New Roman" w:cs="Times New Roman"/>
          <w:b/>
          <w:bCs/>
          <w:outline/>
          <w:w w:val="93"/>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outline/>
          <w:w w:val="93"/>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outline/>
          <w:w w:val="93"/>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Sign up for the</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ACE Mail List</w:t>
      </w:r>
    </w:p>
    <w:p w14:paraId="2D490833" w14:textId="77777777" w:rsidR="00FC3E22" w:rsidRPr="00FC3E22" w:rsidRDefault="00FC3E22" w:rsidP="00FC3E22">
      <w:pPr>
        <w:pStyle w:val="BasicParagraph"/>
        <w:tabs>
          <w:tab w:val="left" w:pos="2700"/>
        </w:tabs>
        <w:spacing w:line="240" w:lineRule="auto"/>
        <w:ind w:left="2160"/>
        <w:rPr>
          <w:rFonts w:ascii="Times New Roman" w:hAnsi="Times New Roman" w:cs="Times New Roman"/>
          <w:sz w:val="48"/>
          <w:szCs w:val="48"/>
        </w:rPr>
      </w:pP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Follow ACE on:</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Facebook</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&amp;</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Instagram</w:t>
      </w:r>
    </w:p>
    <w:p w14:paraId="2F458F12" w14:textId="77777777" w:rsidR="007E4A19" w:rsidRDefault="007E4A19"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672241D5"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62CF0C22"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03584CC8"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52D7DA0A"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21B1C7B2"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7FFD8047"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1B6AB50A"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58BFBB5B" w14:textId="77777777" w:rsidR="00553211" w:rsidRDefault="00553211"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22B26986" w14:textId="77777777" w:rsidR="00553211" w:rsidRDefault="00553211"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20A0E511" w14:textId="77777777" w:rsidR="00553211" w:rsidRDefault="00553211"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789923DE" w14:textId="77777777" w:rsidR="00553211" w:rsidRDefault="00553211"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3367401E" w14:textId="77777777" w:rsidR="00553211" w:rsidRDefault="00553211"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596D011E" w14:textId="77777777" w:rsidR="00553211" w:rsidRDefault="00553211"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72A247C9" w14:textId="77777777" w:rsidR="00553211" w:rsidRDefault="00553211"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724E2A1D" w14:textId="77777777" w:rsidR="00553211" w:rsidRDefault="00553211"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49F15D3F" w14:textId="77777777" w:rsidR="00553211" w:rsidRDefault="00553211"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6285ADF8" w14:textId="77777777" w:rsidR="00553211" w:rsidRDefault="00553211"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4C43694A" w14:textId="77777777" w:rsidR="00553211" w:rsidRDefault="00553211"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7C159593" w14:textId="77777777" w:rsidR="00553211" w:rsidRDefault="00553211"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6784A1B1" w14:textId="77777777" w:rsidR="009B0782" w:rsidRPr="007E4A19"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2C31A5FE" w14:textId="77777777" w:rsidR="008A3575" w:rsidRPr="006F775B" w:rsidRDefault="008A3575" w:rsidP="00FC3E22">
      <w:pPr>
        <w:pStyle w:val="BasicParagraph"/>
        <w:spacing w:line="216" w:lineRule="auto"/>
        <w:rPr>
          <w:rFonts w:ascii="Times New Roman" w:hAnsi="Times New Roman" w:cs="Times New Roman"/>
          <w:b/>
          <w:bCs/>
          <w:sz w:val="48"/>
          <w:szCs w:val="48"/>
        </w:rPr>
      </w:pPr>
      <w:r w:rsidRPr="006F775B">
        <w:rPr>
          <w:rFonts w:ascii="Times New Roman" w:hAnsi="Times New Roman" w:cs="Times New Roman"/>
          <w:b/>
          <w:bCs/>
          <w:sz w:val="48"/>
          <w:szCs w:val="48"/>
        </w:rPr>
        <w:t>For additional information, visit the ACE website:</w:t>
      </w:r>
    </w:p>
    <w:p w14:paraId="07B9BD12" w14:textId="77777777" w:rsidR="008A3575" w:rsidRPr="006F775B" w:rsidRDefault="008A3575" w:rsidP="00FC3E22">
      <w:pPr>
        <w:pStyle w:val="BasicParagraph"/>
        <w:spacing w:line="216" w:lineRule="auto"/>
        <w:jc w:val="center"/>
        <w:rPr>
          <w:rStyle w:val="Hyperlink"/>
          <w:rFonts w:ascii="Times New Roman" w:hAnsi="Times New Roman" w:cs="Times New Roman"/>
          <w:b/>
          <w:bCs/>
          <w:sz w:val="48"/>
          <w:szCs w:val="48"/>
        </w:rPr>
      </w:pPr>
      <w:r w:rsidRPr="006F775B">
        <w:rPr>
          <w:rStyle w:val="Hyperlink"/>
          <w:rFonts w:ascii="Times New Roman" w:hAnsi="Times New Roman" w:cs="Times New Roman"/>
          <w:b/>
          <w:bCs/>
          <w:sz w:val="48"/>
          <w:szCs w:val="48"/>
        </w:rPr>
        <w:t>www.vcuautismcenter.org</w:t>
      </w:r>
    </w:p>
    <w:p w14:paraId="56DCD83E" w14:textId="77777777" w:rsidR="008A3575" w:rsidRPr="000B12CB" w:rsidRDefault="008A3575" w:rsidP="005D297D">
      <w:pPr>
        <w:spacing w:after="0" w:line="240" w:lineRule="auto"/>
        <w:rPr>
          <w:rFonts w:ascii="Times New Roman" w:hAnsi="Times New Roman" w:cs="Times New Roman"/>
        </w:rPr>
      </w:pPr>
    </w:p>
    <w:p w14:paraId="68911397" w14:textId="6674878F" w:rsidR="008A3575" w:rsidRPr="00467194" w:rsidRDefault="00467194" w:rsidP="00467194">
      <w:pPr>
        <w:pStyle w:val="BasicParagraph"/>
        <w:suppressAutoHyphens/>
        <w:spacing w:line="240" w:lineRule="auto"/>
        <w:rPr>
          <w:rFonts w:ascii="Arial Narrow" w:hAnsi="Arial Narrow" w:cs="Arial Narrow"/>
          <w:spacing w:val="-2"/>
          <w:sz w:val="18"/>
          <w:szCs w:val="18"/>
        </w:rPr>
      </w:pPr>
      <w:r w:rsidRPr="00467194">
        <w:rPr>
          <w:rFonts w:ascii="Arial Narrow" w:hAnsi="Arial Narrow" w:cs="Arial Narrow"/>
          <w:spacing w:val="-2"/>
          <w:sz w:val="18"/>
          <w:szCs w:val="18"/>
        </w:rPr>
        <w:t>Virginia Commonwealth University’s Autism Center for Education (VCU-RRTC-ACE) is funded by the Virginia Department of Education, contract #881-APE61172-H027A2</w:t>
      </w:r>
      <w:r w:rsidR="00252D78">
        <w:rPr>
          <w:rFonts w:ascii="Arial Narrow" w:hAnsi="Arial Narrow" w:cs="Arial Narrow"/>
          <w:spacing w:val="-2"/>
          <w:sz w:val="18"/>
          <w:szCs w:val="18"/>
        </w:rPr>
        <w:t>4</w:t>
      </w:r>
      <w:r w:rsidRPr="00467194">
        <w:rPr>
          <w:rFonts w:ascii="Arial Narrow" w:hAnsi="Arial Narrow" w:cs="Arial Narrow"/>
          <w:spacing w:val="-2"/>
          <w:sz w:val="18"/>
          <w:szCs w:val="18"/>
        </w:rPr>
        <w:t xml:space="preserve">0107. Virginia Commonwealth University is an equal opportunity/affirmative action institution providing access to education and employment without regard to age, race, color, national origin, gender, religion, sexual orientation, veteran’s status, political </w:t>
      </w:r>
    </w:p>
    <w:sectPr w:rsidR="008A3575" w:rsidRPr="00467194" w:rsidSect="00CB54E6">
      <w:pgSz w:w="12240" w:h="15840"/>
      <w:pgMar w:top="72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4D2"/>
    <w:multiLevelType w:val="hybridMultilevel"/>
    <w:tmpl w:val="CAA01178"/>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33DBE"/>
    <w:multiLevelType w:val="hybridMultilevel"/>
    <w:tmpl w:val="E39C8C36"/>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12907"/>
    <w:multiLevelType w:val="hybridMultilevel"/>
    <w:tmpl w:val="0D4EEA9E"/>
    <w:lvl w:ilvl="0" w:tplc="FC3AD7C4">
      <w:start w:val="2"/>
      <w:numFmt w:val="bullet"/>
      <w:lvlText w:val=""/>
      <w:lvlJc w:val="left"/>
      <w:pPr>
        <w:ind w:left="450" w:hanging="360"/>
      </w:pPr>
      <w:rPr>
        <w:rFonts w:ascii="Wingdings 2" w:eastAsiaTheme="minorHAnsi" w:hAnsi="Wingdings 2" w:cs="Times New Roman" w:hint="default"/>
        <w:color w:val="42AF6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42D7C"/>
    <w:multiLevelType w:val="hybridMultilevel"/>
    <w:tmpl w:val="613A44C4"/>
    <w:lvl w:ilvl="0" w:tplc="52DC4FAE">
      <w:start w:val="1"/>
      <w:numFmt w:val="bullet"/>
      <w:lvlText w:val=""/>
      <w:lvlJc w:val="left"/>
      <w:pPr>
        <w:ind w:left="720" w:hanging="360"/>
      </w:pPr>
      <w:rPr>
        <w:rFonts w:ascii="Symbol" w:hAnsi="Symbol"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945B7"/>
    <w:multiLevelType w:val="hybridMultilevel"/>
    <w:tmpl w:val="9C2CF14C"/>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1A7A52"/>
    <w:multiLevelType w:val="hybridMultilevel"/>
    <w:tmpl w:val="035AD4C0"/>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0671EA"/>
    <w:multiLevelType w:val="hybridMultilevel"/>
    <w:tmpl w:val="C9D0DA52"/>
    <w:lvl w:ilvl="0" w:tplc="FFFFFFFF">
      <w:start w:val="1"/>
      <w:numFmt w:val="bullet"/>
      <w:lvlText w:val=""/>
      <w:lvlJc w:val="left"/>
      <w:pPr>
        <w:ind w:left="720" w:hanging="360"/>
      </w:pPr>
      <w:rPr>
        <w:rFonts w:ascii="Symbol" w:hAnsi="Symbol" w:hint="default"/>
        <w:color w:val="auto"/>
        <w:sz w:val="24"/>
      </w:rPr>
    </w:lvl>
    <w:lvl w:ilvl="1" w:tplc="52DC4FAE">
      <w:start w:val="1"/>
      <w:numFmt w:val="bullet"/>
      <w:lvlText w:val=""/>
      <w:lvlJc w:val="left"/>
      <w:pPr>
        <w:ind w:left="1440" w:hanging="360"/>
      </w:pPr>
      <w:rPr>
        <w:rFonts w:ascii="Symbol" w:hAnsi="Symbol" w:hint="default"/>
        <w:color w:val="auto"/>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1706F88"/>
    <w:multiLevelType w:val="hybridMultilevel"/>
    <w:tmpl w:val="FFEC8FC8"/>
    <w:lvl w:ilvl="0" w:tplc="52DC4FAE">
      <w:start w:val="1"/>
      <w:numFmt w:val="bullet"/>
      <w:lvlText w:val=""/>
      <w:lvlJc w:val="left"/>
      <w:pPr>
        <w:ind w:left="1260" w:hanging="360"/>
      </w:pPr>
      <w:rPr>
        <w:rFonts w:ascii="Symbol" w:hAnsi="Symbol" w:hint="default"/>
        <w:color w:val="auto"/>
        <w:sz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70A5275F"/>
    <w:multiLevelType w:val="hybridMultilevel"/>
    <w:tmpl w:val="4C7CBF3E"/>
    <w:lvl w:ilvl="0" w:tplc="52DC4FAE">
      <w:start w:val="1"/>
      <w:numFmt w:val="bullet"/>
      <w:lvlText w:val=""/>
      <w:lvlJc w:val="left"/>
      <w:pPr>
        <w:ind w:left="1037" w:hanging="360"/>
      </w:pPr>
      <w:rPr>
        <w:rFonts w:ascii="Symbol" w:hAnsi="Symbol" w:hint="default"/>
        <w:color w:val="auto"/>
        <w:sz w:val="24"/>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9" w15:restartNumberingAfterBreak="0">
    <w:nsid w:val="74815C5D"/>
    <w:multiLevelType w:val="hybridMultilevel"/>
    <w:tmpl w:val="90D0E124"/>
    <w:lvl w:ilvl="0" w:tplc="8BC68E5A">
      <w:numFmt w:val="bullet"/>
      <w:lvlText w:val="-"/>
      <w:lvlJc w:val="left"/>
      <w:pPr>
        <w:ind w:left="1080" w:hanging="360"/>
      </w:pPr>
      <w:rPr>
        <w:rFonts w:ascii="Times New Roman" w:eastAsiaTheme="minorHAnsi" w:hAnsi="Times New Roman" w:cs="Times New Roman" w:hint="default"/>
        <w:color w:val="00000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90818071">
    <w:abstractNumId w:val="2"/>
  </w:num>
  <w:num w:numId="2" w16cid:durableId="1944995100">
    <w:abstractNumId w:val="3"/>
  </w:num>
  <w:num w:numId="3" w16cid:durableId="1981153408">
    <w:abstractNumId w:val="6"/>
  </w:num>
  <w:num w:numId="4" w16cid:durableId="133720806">
    <w:abstractNumId w:val="5"/>
  </w:num>
  <w:num w:numId="5" w16cid:durableId="894463542">
    <w:abstractNumId w:val="7"/>
  </w:num>
  <w:num w:numId="6" w16cid:durableId="921253629">
    <w:abstractNumId w:val="4"/>
  </w:num>
  <w:num w:numId="7" w16cid:durableId="307370617">
    <w:abstractNumId w:val="9"/>
  </w:num>
  <w:num w:numId="8" w16cid:durableId="986469558">
    <w:abstractNumId w:val="1"/>
  </w:num>
  <w:num w:numId="9" w16cid:durableId="50620815">
    <w:abstractNumId w:val="8"/>
  </w:num>
  <w:num w:numId="10" w16cid:durableId="901330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75"/>
    <w:rsid w:val="000B12CB"/>
    <w:rsid w:val="000E4C66"/>
    <w:rsid w:val="0013528A"/>
    <w:rsid w:val="00167D3D"/>
    <w:rsid w:val="00252D78"/>
    <w:rsid w:val="002A2939"/>
    <w:rsid w:val="002B0D36"/>
    <w:rsid w:val="00334748"/>
    <w:rsid w:val="00467194"/>
    <w:rsid w:val="004C2413"/>
    <w:rsid w:val="004C5411"/>
    <w:rsid w:val="00545C2F"/>
    <w:rsid w:val="00553211"/>
    <w:rsid w:val="005D297D"/>
    <w:rsid w:val="006622CD"/>
    <w:rsid w:val="006D02CD"/>
    <w:rsid w:val="006F775B"/>
    <w:rsid w:val="007B750A"/>
    <w:rsid w:val="007E4A19"/>
    <w:rsid w:val="008A3575"/>
    <w:rsid w:val="008A65D7"/>
    <w:rsid w:val="008C3911"/>
    <w:rsid w:val="009B0782"/>
    <w:rsid w:val="009E757E"/>
    <w:rsid w:val="00AA515C"/>
    <w:rsid w:val="00B153B8"/>
    <w:rsid w:val="00B5492B"/>
    <w:rsid w:val="00CB54E6"/>
    <w:rsid w:val="00D82798"/>
    <w:rsid w:val="00E43882"/>
    <w:rsid w:val="00F43332"/>
    <w:rsid w:val="00FA6FB5"/>
    <w:rsid w:val="00FC3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51704"/>
  <w15:chartTrackingRefBased/>
  <w15:docId w15:val="{B64D4197-7A98-4FF6-A2A8-13F84BA0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A3575"/>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yperlink">
    <w:name w:val="Hyperlink"/>
    <w:basedOn w:val="DefaultParagraphFont"/>
    <w:uiPriority w:val="99"/>
    <w:rsid w:val="008A3575"/>
    <w:rPr>
      <w:color w:val="205D9E"/>
      <w:u w:val="thick"/>
    </w:rPr>
  </w:style>
  <w:style w:type="paragraph" w:customStyle="1" w:styleId="NoParagraphStyle">
    <w:name w:val="[No Paragraph Style]"/>
    <w:rsid w:val="007E4A19"/>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UnresolvedMention">
    <w:name w:val="Unresolved Mention"/>
    <w:basedOn w:val="DefaultParagraphFont"/>
    <w:uiPriority w:val="99"/>
    <w:semiHidden/>
    <w:unhideWhenUsed/>
    <w:rsid w:val="007E4A19"/>
    <w:rPr>
      <w:color w:val="605E5C"/>
      <w:shd w:val="clear" w:color="auto" w:fill="E1DFDD"/>
    </w:rPr>
  </w:style>
  <w:style w:type="paragraph" w:styleId="ListParagraph">
    <w:name w:val="List Paragraph"/>
    <w:basedOn w:val="Normal"/>
    <w:uiPriority w:val="34"/>
    <w:qFormat/>
    <w:rsid w:val="009B07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oe.virginia.gov/programs-services/special-education/iep-instruction/assistive-techn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cuautismcenter.org/te/courses/decisionmaking.cfm" TargetMode="External"/><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Roberts</dc:creator>
  <cp:keywords/>
  <dc:description/>
  <cp:lastModifiedBy>Jeanne Roberts</cp:lastModifiedBy>
  <cp:revision>3</cp:revision>
  <dcterms:created xsi:type="dcterms:W3CDTF">2026-02-19T17:14:00Z</dcterms:created>
  <dcterms:modified xsi:type="dcterms:W3CDTF">2026-02-19T17:32:00Z</dcterms:modified>
</cp:coreProperties>
</file>